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C9657" w14:textId="77777777" w:rsidR="00360E06" w:rsidRPr="006047FE" w:rsidRDefault="00360E06" w:rsidP="006047FE">
      <w:pPr>
        <w:spacing w:after="0" w:line="240" w:lineRule="auto"/>
        <w:jc w:val="both"/>
        <w:rPr>
          <w:rFonts w:ascii="Arial" w:hAnsi="Arial" w:cs="Arial"/>
          <w:b/>
        </w:rPr>
      </w:pPr>
      <w:bookmarkStart w:id="0" w:name="_GoBack"/>
      <w:bookmarkEnd w:id="0"/>
      <w:r w:rsidRPr="006047FE">
        <w:rPr>
          <w:rFonts w:ascii="Arial" w:hAnsi="Arial" w:cs="Arial"/>
          <w:noProof/>
          <w:lang w:eastAsia="el-GR"/>
        </w:rPr>
        <w:drawing>
          <wp:inline distT="0" distB="0" distL="0" distR="0" wp14:anchorId="7CFCF848" wp14:editId="0FCDEA3B">
            <wp:extent cx="3419475" cy="1438275"/>
            <wp:effectExtent l="0" t="0" r="9525" b="9525"/>
            <wp:docPr id="1" name="Εικόνα 1" descr="B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7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9475" cy="1438275"/>
                    </a:xfrm>
                    <a:prstGeom prst="rect">
                      <a:avLst/>
                    </a:prstGeom>
                    <a:noFill/>
                    <a:ln>
                      <a:noFill/>
                    </a:ln>
                  </pic:spPr>
                </pic:pic>
              </a:graphicData>
            </a:graphic>
          </wp:inline>
        </w:drawing>
      </w:r>
    </w:p>
    <w:p w14:paraId="75CC97FE" w14:textId="77777777" w:rsidR="00FF30D6" w:rsidRPr="006047FE" w:rsidRDefault="00FF30D6" w:rsidP="006047FE">
      <w:pPr>
        <w:spacing w:after="0" w:line="240" w:lineRule="auto"/>
        <w:jc w:val="both"/>
        <w:rPr>
          <w:rFonts w:ascii="Arial" w:hAnsi="Arial" w:cs="Arial"/>
          <w:b/>
        </w:rPr>
      </w:pPr>
    </w:p>
    <w:p w14:paraId="6E371845" w14:textId="77777777" w:rsidR="00877DEF" w:rsidRPr="006047FE" w:rsidRDefault="00877DEF" w:rsidP="006047FE">
      <w:pPr>
        <w:spacing w:after="0" w:line="240" w:lineRule="auto"/>
        <w:jc w:val="both"/>
        <w:rPr>
          <w:rFonts w:ascii="Arial" w:hAnsi="Arial" w:cs="Arial"/>
          <w:b/>
        </w:rPr>
      </w:pPr>
    </w:p>
    <w:p w14:paraId="52AB08AD" w14:textId="775A8658" w:rsidR="00877DEF" w:rsidRPr="006047FE" w:rsidRDefault="00152543" w:rsidP="006047FE">
      <w:pPr>
        <w:spacing w:after="0" w:line="240" w:lineRule="auto"/>
        <w:jc w:val="right"/>
        <w:rPr>
          <w:rFonts w:ascii="Arial" w:hAnsi="Arial" w:cs="Arial"/>
        </w:rPr>
      </w:pPr>
      <w:r>
        <w:rPr>
          <w:rFonts w:ascii="Arial" w:hAnsi="Arial" w:cs="Arial"/>
        </w:rPr>
        <w:t>Θεσσαλονίκη,10</w:t>
      </w:r>
      <w:r w:rsidR="00877DEF" w:rsidRPr="006047FE">
        <w:rPr>
          <w:rFonts w:ascii="Arial" w:hAnsi="Arial" w:cs="Arial"/>
        </w:rPr>
        <w:t xml:space="preserve"> Δεκεμβρίου 2019</w:t>
      </w:r>
    </w:p>
    <w:p w14:paraId="5A3B5D54" w14:textId="77777777" w:rsidR="00877DEF" w:rsidRPr="006047FE" w:rsidRDefault="00877DEF" w:rsidP="006047FE">
      <w:pPr>
        <w:spacing w:after="0" w:line="240" w:lineRule="auto"/>
        <w:jc w:val="both"/>
        <w:rPr>
          <w:rFonts w:ascii="Arial" w:hAnsi="Arial" w:cs="Arial"/>
          <w:b/>
        </w:rPr>
      </w:pPr>
    </w:p>
    <w:p w14:paraId="4A653C69" w14:textId="0B4E89F4" w:rsidR="00877DEF" w:rsidRPr="00A322E3" w:rsidRDefault="00877DEF" w:rsidP="00A322E3">
      <w:pPr>
        <w:spacing w:after="0" w:line="240" w:lineRule="auto"/>
        <w:rPr>
          <w:rFonts w:ascii="Arial" w:hAnsi="Arial" w:cs="Arial"/>
          <w:b/>
          <w:sz w:val="24"/>
          <w:szCs w:val="24"/>
          <w:u w:val="single"/>
        </w:rPr>
      </w:pPr>
      <w:r w:rsidRPr="00A322E3">
        <w:rPr>
          <w:rFonts w:ascii="Arial" w:hAnsi="Arial" w:cs="Arial"/>
          <w:b/>
          <w:sz w:val="24"/>
          <w:szCs w:val="24"/>
          <w:u w:val="single"/>
        </w:rPr>
        <w:t>Δελτίο Τύπου</w:t>
      </w:r>
    </w:p>
    <w:p w14:paraId="1DCAE20B" w14:textId="383B773E" w:rsidR="00877DEF" w:rsidRPr="00A322E3" w:rsidRDefault="00877DEF" w:rsidP="00A322E3">
      <w:pPr>
        <w:spacing w:after="0" w:line="240" w:lineRule="auto"/>
        <w:rPr>
          <w:rFonts w:ascii="Arial" w:hAnsi="Arial" w:cs="Arial"/>
          <w:b/>
          <w:sz w:val="24"/>
          <w:szCs w:val="24"/>
          <w:shd w:val="clear" w:color="auto" w:fill="FFFFFF"/>
        </w:rPr>
      </w:pPr>
      <w:r w:rsidRPr="00A322E3">
        <w:rPr>
          <w:rFonts w:ascii="Arial" w:hAnsi="Arial" w:cs="Arial"/>
          <w:b/>
          <w:sz w:val="24"/>
          <w:szCs w:val="24"/>
        </w:rPr>
        <w:t xml:space="preserve">Ειδικές ξεναγήσεις </w:t>
      </w:r>
      <w:r w:rsidRPr="00A322E3">
        <w:rPr>
          <w:rFonts w:ascii="Arial" w:hAnsi="Arial" w:cs="Arial"/>
          <w:b/>
          <w:sz w:val="24"/>
          <w:szCs w:val="24"/>
          <w:lang w:val="en-US"/>
        </w:rPr>
        <w:t>Takis</w:t>
      </w:r>
      <w:r w:rsidRPr="00A322E3">
        <w:rPr>
          <w:rFonts w:ascii="Arial" w:hAnsi="Arial" w:cs="Arial"/>
          <w:b/>
          <w:sz w:val="24"/>
          <w:szCs w:val="24"/>
        </w:rPr>
        <w:t xml:space="preserve">: </w:t>
      </w:r>
      <w:r w:rsidRPr="00A322E3">
        <w:rPr>
          <w:rFonts w:ascii="Arial" w:hAnsi="Arial" w:cs="Arial"/>
          <w:b/>
          <w:sz w:val="24"/>
          <w:szCs w:val="24"/>
          <w:shd w:val="clear" w:color="auto" w:fill="FFFFFF"/>
        </w:rPr>
        <w:t>«όλα είναι μυαλό και κίνηση»</w:t>
      </w:r>
    </w:p>
    <w:p w14:paraId="4597A275" w14:textId="596F7789" w:rsidR="000F4D65" w:rsidRPr="00A322E3" w:rsidRDefault="000F4D65" w:rsidP="00A322E3">
      <w:pPr>
        <w:spacing w:after="0" w:line="240" w:lineRule="auto"/>
        <w:rPr>
          <w:rFonts w:ascii="Arial" w:hAnsi="Arial" w:cs="Arial"/>
          <w:b/>
          <w:sz w:val="24"/>
          <w:szCs w:val="24"/>
        </w:rPr>
      </w:pPr>
      <w:r w:rsidRPr="00A322E3">
        <w:rPr>
          <w:rFonts w:ascii="Arial" w:hAnsi="Arial" w:cs="Arial"/>
          <w:b/>
          <w:sz w:val="24"/>
          <w:szCs w:val="24"/>
        </w:rPr>
        <w:t xml:space="preserve">Πέμπτη 12 </w:t>
      </w:r>
      <w:r w:rsidR="006047FE" w:rsidRPr="00A322E3">
        <w:rPr>
          <w:rFonts w:ascii="Arial" w:hAnsi="Arial" w:cs="Arial"/>
          <w:b/>
          <w:sz w:val="24"/>
          <w:szCs w:val="24"/>
        </w:rPr>
        <w:t xml:space="preserve">&amp; 19 </w:t>
      </w:r>
      <w:r w:rsidRPr="00A322E3">
        <w:rPr>
          <w:rFonts w:ascii="Arial" w:hAnsi="Arial" w:cs="Arial"/>
          <w:b/>
          <w:sz w:val="24"/>
          <w:szCs w:val="24"/>
        </w:rPr>
        <w:t>Δεκεμβρίου</w:t>
      </w:r>
      <w:r w:rsidR="006047FE" w:rsidRPr="00A322E3">
        <w:rPr>
          <w:rFonts w:ascii="Arial" w:hAnsi="Arial" w:cs="Arial"/>
          <w:b/>
          <w:sz w:val="24"/>
          <w:szCs w:val="24"/>
        </w:rPr>
        <w:t xml:space="preserve"> 2019, 18:</w:t>
      </w:r>
      <w:r w:rsidRPr="00A322E3">
        <w:rPr>
          <w:rFonts w:ascii="Arial" w:hAnsi="Arial" w:cs="Arial"/>
          <w:b/>
          <w:sz w:val="24"/>
          <w:szCs w:val="24"/>
        </w:rPr>
        <w:t xml:space="preserve">00 </w:t>
      </w:r>
    </w:p>
    <w:p w14:paraId="520A84F5" w14:textId="5AE15DEB" w:rsidR="000F4D65" w:rsidRPr="00A322E3" w:rsidRDefault="000F4D65" w:rsidP="00A322E3">
      <w:pPr>
        <w:spacing w:after="0" w:line="240" w:lineRule="auto"/>
        <w:rPr>
          <w:rFonts w:ascii="Arial" w:hAnsi="Arial" w:cs="Arial"/>
          <w:b/>
          <w:bCs/>
          <w:sz w:val="24"/>
          <w:szCs w:val="24"/>
        </w:rPr>
      </w:pPr>
      <w:r w:rsidRPr="00A322E3">
        <w:rPr>
          <w:rFonts w:ascii="Arial" w:hAnsi="Arial" w:cs="Arial"/>
          <w:b/>
          <w:bCs/>
          <w:sz w:val="24"/>
          <w:szCs w:val="24"/>
          <w:lang w:val="en-US"/>
        </w:rPr>
        <w:t>MOMus</w:t>
      </w:r>
      <w:r w:rsidR="00A322E3">
        <w:rPr>
          <w:rFonts w:ascii="Arial" w:hAnsi="Arial" w:cs="Arial"/>
          <w:b/>
          <w:bCs/>
          <w:sz w:val="24"/>
          <w:szCs w:val="24"/>
        </w:rPr>
        <w:t>-</w:t>
      </w:r>
      <w:r w:rsidRPr="00A322E3">
        <w:rPr>
          <w:rFonts w:ascii="Arial" w:hAnsi="Arial" w:cs="Arial"/>
          <w:b/>
          <w:bCs/>
          <w:sz w:val="24"/>
          <w:szCs w:val="24"/>
        </w:rPr>
        <w:t>Μουσείο Σύγχρονης Τέχνης-Συλλογές Μακεδονικού Μουσείου Σύγχρονης Τέχνης και Κρατικού Μουσείου Σύγχρονης Τέχνης (εντός ΔΕΘ-</w:t>
      </w:r>
      <w:r w:rsidRPr="00A322E3">
        <w:rPr>
          <w:rFonts w:ascii="Arial" w:hAnsi="Arial" w:cs="Arial"/>
          <w:b/>
          <w:bCs/>
          <w:sz w:val="24"/>
          <w:szCs w:val="24"/>
          <w:lang w:val="en-US"/>
        </w:rPr>
        <w:t>HELEXPO</w:t>
      </w:r>
      <w:r w:rsidRPr="00A322E3">
        <w:rPr>
          <w:rFonts w:ascii="Arial" w:hAnsi="Arial" w:cs="Arial"/>
          <w:b/>
          <w:bCs/>
          <w:sz w:val="24"/>
          <w:szCs w:val="24"/>
        </w:rPr>
        <w:t xml:space="preserve">, Θεσσαλονίκη) </w:t>
      </w:r>
    </w:p>
    <w:p w14:paraId="1E76A9B4" w14:textId="77777777" w:rsidR="000F4D65" w:rsidRPr="006047FE" w:rsidRDefault="000F4D65" w:rsidP="006047FE">
      <w:pPr>
        <w:spacing w:after="0" w:line="240" w:lineRule="auto"/>
        <w:jc w:val="both"/>
        <w:rPr>
          <w:rFonts w:ascii="Arial" w:hAnsi="Arial" w:cs="Arial"/>
          <w:b/>
          <w:bCs/>
        </w:rPr>
      </w:pPr>
    </w:p>
    <w:p w14:paraId="7CDAD79B" w14:textId="77777777" w:rsidR="000F4D65" w:rsidRPr="006047FE" w:rsidRDefault="000F4D65" w:rsidP="006047FE">
      <w:pPr>
        <w:spacing w:after="0" w:line="240" w:lineRule="auto"/>
        <w:jc w:val="both"/>
        <w:rPr>
          <w:rFonts w:ascii="Arial" w:hAnsi="Arial" w:cs="Arial"/>
          <w:b/>
        </w:rPr>
      </w:pPr>
    </w:p>
    <w:p w14:paraId="368E367B" w14:textId="287DC918" w:rsidR="00A322E3" w:rsidRDefault="00A322E3" w:rsidP="00A322E3">
      <w:pPr>
        <w:spacing w:before="60" w:after="60" w:line="240" w:lineRule="auto"/>
        <w:jc w:val="both"/>
        <w:rPr>
          <w:rFonts w:ascii="Arial" w:hAnsi="Arial" w:cs="Arial"/>
        </w:rPr>
      </w:pPr>
      <w:r w:rsidRPr="00A322E3">
        <w:rPr>
          <w:rFonts w:ascii="Arial" w:hAnsi="Arial" w:cs="Arial"/>
          <w:bCs/>
          <w:i/>
          <w:iCs/>
        </w:rPr>
        <w:t xml:space="preserve">Τα </w:t>
      </w:r>
      <w:proofErr w:type="spellStart"/>
      <w:r w:rsidRPr="00A322E3">
        <w:rPr>
          <w:rFonts w:ascii="Arial" w:hAnsi="Arial" w:cs="Arial"/>
          <w:i/>
          <w:iCs/>
        </w:rPr>
        <w:t>Τηλεφώτα</w:t>
      </w:r>
      <w:proofErr w:type="spellEnd"/>
      <w:r w:rsidRPr="00A322E3">
        <w:rPr>
          <w:rFonts w:ascii="Arial" w:hAnsi="Arial" w:cs="Arial"/>
          <w:bCs/>
          <w:i/>
          <w:iCs/>
        </w:rPr>
        <w:t xml:space="preserve"> (</w:t>
      </w:r>
      <w:proofErr w:type="spellStart"/>
      <w:r w:rsidRPr="00A322E3">
        <w:rPr>
          <w:rFonts w:ascii="Arial" w:hAnsi="Arial" w:cs="Arial"/>
          <w:bCs/>
          <w:i/>
          <w:iCs/>
        </w:rPr>
        <w:t>Τé</w:t>
      </w:r>
      <w:proofErr w:type="spellEnd"/>
      <w:r w:rsidRPr="00A322E3">
        <w:rPr>
          <w:rFonts w:ascii="Arial" w:hAnsi="Arial" w:cs="Arial"/>
          <w:bCs/>
          <w:i/>
          <w:iCs/>
          <w:lang w:val="en-US"/>
        </w:rPr>
        <w:t>l</w:t>
      </w:r>
      <w:r w:rsidRPr="00A322E3">
        <w:rPr>
          <w:rFonts w:ascii="Arial" w:hAnsi="Arial" w:cs="Arial"/>
          <w:bCs/>
          <w:i/>
          <w:iCs/>
        </w:rPr>
        <w:t>é</w:t>
      </w:r>
      <w:proofErr w:type="spellStart"/>
      <w:r w:rsidRPr="00A322E3">
        <w:rPr>
          <w:rFonts w:ascii="Arial" w:hAnsi="Arial" w:cs="Arial"/>
          <w:bCs/>
          <w:i/>
          <w:iCs/>
          <w:lang w:val="en-US"/>
        </w:rPr>
        <w:t>lumi</w:t>
      </w:r>
      <w:proofErr w:type="spellEnd"/>
      <w:r w:rsidRPr="00A322E3">
        <w:rPr>
          <w:rFonts w:ascii="Arial" w:hAnsi="Arial" w:cs="Arial"/>
          <w:bCs/>
          <w:i/>
          <w:iCs/>
        </w:rPr>
        <w:t>è</w:t>
      </w:r>
      <w:r w:rsidRPr="00A322E3">
        <w:rPr>
          <w:rFonts w:ascii="Arial" w:hAnsi="Arial" w:cs="Arial"/>
          <w:bCs/>
          <w:i/>
          <w:iCs/>
          <w:lang w:val="en-US"/>
        </w:rPr>
        <w:t>re</w:t>
      </w:r>
      <w:r w:rsidRPr="00A322E3">
        <w:rPr>
          <w:rFonts w:ascii="Arial" w:hAnsi="Arial" w:cs="Arial"/>
          <w:i/>
          <w:iCs/>
        </w:rPr>
        <w:t>)</w:t>
      </w:r>
      <w:r w:rsidRPr="00A322E3">
        <w:rPr>
          <w:rFonts w:ascii="Arial" w:hAnsi="Arial" w:cs="Arial"/>
        </w:rPr>
        <w:t xml:space="preserve">, το </w:t>
      </w:r>
      <w:r w:rsidRPr="00A83424">
        <w:rPr>
          <w:rFonts w:ascii="Arial" w:hAnsi="Arial" w:cs="Arial"/>
          <w:i/>
        </w:rPr>
        <w:t>Ηχητικό</w:t>
      </w:r>
      <w:r w:rsidRPr="00A322E3">
        <w:rPr>
          <w:rFonts w:ascii="Arial" w:hAnsi="Arial" w:cs="Arial"/>
        </w:rPr>
        <w:t xml:space="preserve">, τα </w:t>
      </w:r>
      <w:r w:rsidRPr="00A83424">
        <w:rPr>
          <w:rFonts w:ascii="Arial" w:hAnsi="Arial" w:cs="Arial"/>
          <w:i/>
        </w:rPr>
        <w:t>Σινιάλα</w:t>
      </w:r>
      <w:r w:rsidRPr="00A322E3">
        <w:rPr>
          <w:rFonts w:ascii="Arial" w:hAnsi="Arial" w:cs="Arial"/>
        </w:rPr>
        <w:t xml:space="preserve">, τη σύνθεση </w:t>
      </w:r>
      <w:r w:rsidR="008C787D">
        <w:rPr>
          <w:rFonts w:ascii="Arial" w:hAnsi="Arial" w:cs="Arial"/>
          <w:i/>
        </w:rPr>
        <w:t>Αγόρι-Κορί</w:t>
      </w:r>
      <w:r w:rsidRPr="00A83424">
        <w:rPr>
          <w:rFonts w:ascii="Arial" w:hAnsi="Arial" w:cs="Arial"/>
          <w:i/>
        </w:rPr>
        <w:t>τσι</w:t>
      </w:r>
      <w:r w:rsidRPr="00A322E3">
        <w:rPr>
          <w:rFonts w:ascii="Arial" w:hAnsi="Arial" w:cs="Arial"/>
        </w:rPr>
        <w:t>, το γιγαντιαίο</w:t>
      </w:r>
      <w:r>
        <w:rPr>
          <w:rFonts w:ascii="Arial" w:hAnsi="Arial" w:cs="Arial"/>
        </w:rPr>
        <w:t xml:space="preserve"> εκκωφαντικό </w:t>
      </w:r>
      <w:r w:rsidRPr="00A83424">
        <w:rPr>
          <w:rFonts w:ascii="Arial" w:hAnsi="Arial" w:cs="Arial"/>
          <w:i/>
        </w:rPr>
        <w:t>Γκογκ</w:t>
      </w:r>
      <w:r>
        <w:rPr>
          <w:rFonts w:ascii="Arial" w:hAnsi="Arial" w:cs="Arial"/>
        </w:rPr>
        <w:t xml:space="preserve">, το </w:t>
      </w:r>
      <w:r w:rsidRPr="00A83424">
        <w:rPr>
          <w:rFonts w:ascii="Arial" w:hAnsi="Arial" w:cs="Arial"/>
          <w:i/>
        </w:rPr>
        <w:t>Μουσικό τετράπτυχο</w:t>
      </w:r>
      <w:r>
        <w:rPr>
          <w:rFonts w:ascii="Arial" w:hAnsi="Arial" w:cs="Arial"/>
        </w:rPr>
        <w:t xml:space="preserve"> είναι οι σταθμοί των δύο ειδικών ξεναγήσεων στο έργο του διεθνή Έλληνα εικαστικού </w:t>
      </w:r>
      <w:r w:rsidRPr="00A322E3">
        <w:rPr>
          <w:rFonts w:ascii="Arial" w:hAnsi="Arial" w:cs="Arial"/>
          <w:b/>
          <w:lang w:val="en-US"/>
        </w:rPr>
        <w:t>Takis</w:t>
      </w:r>
      <w:r w:rsidRPr="00A322E3">
        <w:rPr>
          <w:rFonts w:ascii="Arial" w:hAnsi="Arial" w:cs="Arial"/>
          <w:b/>
        </w:rPr>
        <w:t xml:space="preserve"> (Παναγιώτης Βασιλάκης 1925-2019)</w:t>
      </w:r>
      <w:r>
        <w:rPr>
          <w:rFonts w:ascii="Arial" w:hAnsi="Arial" w:cs="Arial"/>
        </w:rPr>
        <w:t xml:space="preserve"> που θα πραγματοποιηθούν στο </w:t>
      </w:r>
      <w:r w:rsidRPr="006047FE">
        <w:rPr>
          <w:rFonts w:ascii="Arial" w:hAnsi="Arial" w:cs="Arial"/>
          <w:b/>
          <w:bCs/>
          <w:lang w:val="en-US"/>
        </w:rPr>
        <w:t>MOMus</w:t>
      </w:r>
      <w:r w:rsidRPr="006047FE">
        <w:rPr>
          <w:rFonts w:ascii="Arial" w:hAnsi="Arial" w:cs="Arial"/>
          <w:b/>
          <w:bCs/>
        </w:rPr>
        <w:t xml:space="preserve"> Μουσείο Σύγχρονης Τέχνης-Συλλογές Μακεδονικού Μουσείου Σύγχρονης Τέχνης και Κρατικού Μουσείου Σύγχρονης Τέχνης</w:t>
      </w:r>
      <w:r w:rsidRPr="00A322E3">
        <w:rPr>
          <w:rFonts w:ascii="Arial" w:hAnsi="Arial" w:cs="Arial"/>
        </w:rPr>
        <w:t xml:space="preserve"> </w:t>
      </w:r>
      <w:r>
        <w:rPr>
          <w:rFonts w:ascii="Arial" w:hAnsi="Arial" w:cs="Arial"/>
        </w:rPr>
        <w:t xml:space="preserve">την </w:t>
      </w:r>
      <w:r w:rsidRPr="00A322E3">
        <w:rPr>
          <w:rFonts w:ascii="Arial" w:hAnsi="Arial" w:cs="Arial"/>
          <w:b/>
        </w:rPr>
        <w:t>Πέμπτη 12 &amp; 19 Δεκεμβρίου 2019, στις 18:00</w:t>
      </w:r>
      <w:r>
        <w:rPr>
          <w:rFonts w:ascii="Arial" w:hAnsi="Arial" w:cs="Arial"/>
        </w:rPr>
        <w:t>, στους χώρους του μουσείου (εντός ΔΕΘ-</w:t>
      </w:r>
      <w:r>
        <w:rPr>
          <w:rFonts w:ascii="Arial" w:hAnsi="Arial" w:cs="Arial"/>
          <w:lang w:val="en-US"/>
        </w:rPr>
        <w:t>HELEXPO</w:t>
      </w:r>
      <w:r>
        <w:rPr>
          <w:rFonts w:ascii="Arial" w:hAnsi="Arial" w:cs="Arial"/>
        </w:rPr>
        <w:t xml:space="preserve">). </w:t>
      </w:r>
      <w:r w:rsidR="00A83424">
        <w:rPr>
          <w:rFonts w:ascii="Arial" w:hAnsi="Arial" w:cs="Arial"/>
        </w:rPr>
        <w:t>Οι ξεναγήσεις που εντάσσονται στο πρόγραμμα της 7</w:t>
      </w:r>
      <w:r w:rsidR="00A83424" w:rsidRPr="00A83424">
        <w:rPr>
          <w:rFonts w:ascii="Arial" w:hAnsi="Arial" w:cs="Arial"/>
          <w:vertAlign w:val="superscript"/>
        </w:rPr>
        <w:t>η</w:t>
      </w:r>
      <w:r w:rsidR="00A83424">
        <w:rPr>
          <w:rFonts w:ascii="Arial" w:hAnsi="Arial" w:cs="Arial"/>
          <w:vertAlign w:val="superscript"/>
        </w:rPr>
        <w:t>ς</w:t>
      </w:r>
      <w:r w:rsidR="00A83424">
        <w:rPr>
          <w:rFonts w:ascii="Arial" w:hAnsi="Arial" w:cs="Arial"/>
        </w:rPr>
        <w:t xml:space="preserve"> Μπιενάλε Σύγχρονης Τέχνης έχουν ως στόχο να αποτυπώσουν την ΣΤΑΣΗ –που είναι άλλωστε και το θέμα της φετινής διοργάνωσης- του</w:t>
      </w:r>
      <w:r w:rsidR="00A83424" w:rsidRPr="006047FE">
        <w:rPr>
          <w:rFonts w:ascii="Arial" w:hAnsi="Arial" w:cs="Arial"/>
        </w:rPr>
        <w:t xml:space="preserve"> καλλιτέχνη που συμπεριλήφθηκε στους διεθνείς πρωτοπόρους της κινητικής τέχνης, τον εφευρέτη που αποκάλυψε μέσα από το εικαστικό του έργο την αόρατη μαγνητική δυναμική και ενεργοποίησε τις σχέσεις της τέχνης με την επιστήμη και την τεχνολογία. </w:t>
      </w:r>
    </w:p>
    <w:p w14:paraId="3295F846" w14:textId="7C9863D9" w:rsidR="00A83424" w:rsidRDefault="00A83424" w:rsidP="00A322E3">
      <w:pPr>
        <w:spacing w:before="60" w:after="60" w:line="240" w:lineRule="auto"/>
        <w:jc w:val="both"/>
        <w:rPr>
          <w:rFonts w:ascii="Arial" w:hAnsi="Arial" w:cs="Arial"/>
        </w:rPr>
      </w:pPr>
      <w:r>
        <w:rPr>
          <w:rFonts w:ascii="Arial" w:hAnsi="Arial" w:cs="Arial"/>
        </w:rPr>
        <w:t>Κατά</w:t>
      </w:r>
      <w:r w:rsidRPr="006047FE">
        <w:rPr>
          <w:rFonts w:ascii="Arial" w:hAnsi="Arial" w:cs="Arial"/>
        </w:rPr>
        <w:t xml:space="preserve"> την περιήγηση στους εκθεσιακούς χώρους του μουσείου θα διερευνηθούν </w:t>
      </w:r>
      <w:r>
        <w:rPr>
          <w:rFonts w:ascii="Arial" w:hAnsi="Arial" w:cs="Arial"/>
        </w:rPr>
        <w:t xml:space="preserve">επίσης </w:t>
      </w:r>
      <w:r w:rsidRPr="006047FE">
        <w:rPr>
          <w:rFonts w:ascii="Arial" w:hAnsi="Arial" w:cs="Arial"/>
        </w:rPr>
        <w:t xml:space="preserve">οι διαλεκτικές σχέσεις που αναπτύσσονται με άλλα έργα των συλλογών από τη διεθνή καλλιτεχνική κοινότητα (Α. Απέργης, </w:t>
      </w:r>
      <w:r w:rsidRPr="006047FE">
        <w:rPr>
          <w:rFonts w:ascii="Arial" w:hAnsi="Arial" w:cs="Arial"/>
          <w:lang w:val="en-US"/>
        </w:rPr>
        <w:t>J</w:t>
      </w:r>
      <w:r w:rsidRPr="006047FE">
        <w:rPr>
          <w:rFonts w:ascii="Arial" w:hAnsi="Arial" w:cs="Arial"/>
        </w:rPr>
        <w:t xml:space="preserve">. </w:t>
      </w:r>
      <w:proofErr w:type="spellStart"/>
      <w:r w:rsidRPr="006047FE">
        <w:rPr>
          <w:rFonts w:ascii="Arial" w:hAnsi="Arial" w:cs="Arial"/>
          <w:lang w:val="en-US"/>
        </w:rPr>
        <w:t>Tinguely</w:t>
      </w:r>
      <w:proofErr w:type="spellEnd"/>
      <w:r w:rsidRPr="006047FE">
        <w:rPr>
          <w:rFonts w:ascii="Arial" w:hAnsi="Arial" w:cs="Arial"/>
        </w:rPr>
        <w:t xml:space="preserve">, Γ. Ζογγολόπουλος, Φιλόλαος, Κ. </w:t>
      </w:r>
      <w:proofErr w:type="spellStart"/>
      <w:r w:rsidRPr="006047FE">
        <w:rPr>
          <w:rFonts w:ascii="Arial" w:hAnsi="Arial" w:cs="Arial"/>
        </w:rPr>
        <w:t>Κουλεντιανός</w:t>
      </w:r>
      <w:proofErr w:type="spellEnd"/>
      <w:r w:rsidRPr="006047FE">
        <w:rPr>
          <w:rFonts w:ascii="Arial" w:hAnsi="Arial" w:cs="Arial"/>
        </w:rPr>
        <w:t>) με τους οποίους ο καλλιτέχνης συναντήθηκε στο Παρίσι, στο Λονδίνο και σε άλλες Ευρωπαϊκές πόλεις. Παράλληλα</w:t>
      </w:r>
      <w:r w:rsidR="008C787D">
        <w:rPr>
          <w:rFonts w:ascii="Arial" w:hAnsi="Arial" w:cs="Arial"/>
        </w:rPr>
        <w:t>,</w:t>
      </w:r>
      <w:r w:rsidRPr="006047FE">
        <w:rPr>
          <w:rFonts w:ascii="Arial" w:hAnsi="Arial" w:cs="Arial"/>
        </w:rPr>
        <w:t xml:space="preserve"> θα γίνει αναφορά στην </w:t>
      </w:r>
      <w:proofErr w:type="spellStart"/>
      <w:r w:rsidRPr="006047FE">
        <w:rPr>
          <w:rFonts w:ascii="Arial" w:hAnsi="Arial" w:cs="Arial"/>
        </w:rPr>
        <w:t>ακτιβιστική</w:t>
      </w:r>
      <w:proofErr w:type="spellEnd"/>
      <w:r w:rsidRPr="006047FE">
        <w:rPr>
          <w:rFonts w:ascii="Arial" w:hAnsi="Arial" w:cs="Arial"/>
        </w:rPr>
        <w:t xml:space="preserve"> του δράση στη Νέα Υόρκη ως </w:t>
      </w:r>
      <w:r w:rsidR="008C787D" w:rsidRPr="008C787D">
        <w:rPr>
          <w:rFonts w:ascii="Arial" w:hAnsi="Arial" w:cs="Arial"/>
        </w:rPr>
        <w:t>μέλος της AWC (</w:t>
      </w:r>
      <w:proofErr w:type="spellStart"/>
      <w:r w:rsidR="008C787D" w:rsidRPr="008C787D">
        <w:rPr>
          <w:rFonts w:ascii="Arial" w:hAnsi="Arial" w:cs="Arial"/>
        </w:rPr>
        <w:t>Art</w:t>
      </w:r>
      <w:proofErr w:type="spellEnd"/>
      <w:r w:rsidR="008C787D" w:rsidRPr="008C787D">
        <w:rPr>
          <w:rFonts w:ascii="Arial" w:hAnsi="Arial" w:cs="Arial"/>
        </w:rPr>
        <w:t xml:space="preserve"> </w:t>
      </w:r>
      <w:proofErr w:type="spellStart"/>
      <w:r w:rsidR="008C787D" w:rsidRPr="008C787D">
        <w:rPr>
          <w:rFonts w:ascii="Arial" w:hAnsi="Arial" w:cs="Arial"/>
        </w:rPr>
        <w:t>Wor</w:t>
      </w:r>
      <w:r w:rsidR="008C787D">
        <w:rPr>
          <w:rFonts w:ascii="Arial" w:hAnsi="Arial" w:cs="Arial"/>
        </w:rPr>
        <w:t>kers</w:t>
      </w:r>
      <w:proofErr w:type="spellEnd"/>
      <w:r w:rsidR="008C787D">
        <w:rPr>
          <w:rFonts w:ascii="Arial" w:hAnsi="Arial" w:cs="Arial"/>
        </w:rPr>
        <w:t xml:space="preserve">’ </w:t>
      </w:r>
      <w:proofErr w:type="spellStart"/>
      <w:r w:rsidR="008C787D">
        <w:rPr>
          <w:rFonts w:ascii="Arial" w:hAnsi="Arial" w:cs="Arial"/>
        </w:rPr>
        <w:t>Coalition</w:t>
      </w:r>
      <w:proofErr w:type="spellEnd"/>
      <w:r w:rsidR="008C787D">
        <w:rPr>
          <w:rFonts w:ascii="Arial" w:hAnsi="Arial" w:cs="Arial"/>
        </w:rPr>
        <w:t>), εξετάζοντας πώ</w:t>
      </w:r>
      <w:r w:rsidR="008C787D" w:rsidRPr="008C787D">
        <w:rPr>
          <w:rFonts w:ascii="Arial" w:hAnsi="Arial" w:cs="Arial"/>
        </w:rPr>
        <w:t xml:space="preserve">ς η κίνηση-δράση-στάση του καλλιτέχνη να μετακινήσει το έργο του από την έκθεση που διοργάνωσε το περίφημο </w:t>
      </w:r>
      <w:proofErr w:type="spellStart"/>
      <w:r w:rsidR="008C787D" w:rsidRPr="008C787D">
        <w:rPr>
          <w:rFonts w:ascii="Arial" w:hAnsi="Arial" w:cs="Arial"/>
        </w:rPr>
        <w:t>ΜοΜΑ</w:t>
      </w:r>
      <w:proofErr w:type="spellEnd"/>
      <w:r w:rsidR="008C787D" w:rsidRPr="008C787D">
        <w:rPr>
          <w:rFonts w:ascii="Arial" w:hAnsi="Arial" w:cs="Arial"/>
        </w:rPr>
        <w:t xml:space="preserve"> συνέβαλε στην αλλαγή της πορείας της ιστορίας της Τέχνης.</w:t>
      </w:r>
    </w:p>
    <w:p w14:paraId="558C8E85" w14:textId="12AA7654" w:rsidR="00A322E3" w:rsidRDefault="00A83424" w:rsidP="00A322E3">
      <w:pPr>
        <w:spacing w:before="60" w:after="60" w:line="240" w:lineRule="auto"/>
        <w:jc w:val="both"/>
        <w:rPr>
          <w:rFonts w:ascii="Arial" w:hAnsi="Arial" w:cs="Arial"/>
          <w:b/>
        </w:rPr>
      </w:pPr>
      <w:r w:rsidRPr="00A83424">
        <w:rPr>
          <w:rFonts w:ascii="Arial" w:hAnsi="Arial" w:cs="Arial"/>
          <w:b/>
        </w:rPr>
        <w:t>Η</w:t>
      </w:r>
      <w:r w:rsidR="00A322E3" w:rsidRPr="00A83424">
        <w:rPr>
          <w:rFonts w:ascii="Arial" w:hAnsi="Arial" w:cs="Arial"/>
          <w:b/>
        </w:rPr>
        <w:t xml:space="preserve"> συμμετοχή είναι ανοιχτή για το κοινό, με το εισιτήριο εισόδου</w:t>
      </w:r>
      <w:r>
        <w:rPr>
          <w:rFonts w:ascii="Arial" w:hAnsi="Arial" w:cs="Arial"/>
          <w:b/>
        </w:rPr>
        <w:t xml:space="preserve">. </w:t>
      </w:r>
    </w:p>
    <w:p w14:paraId="308A32DB" w14:textId="77777777" w:rsidR="008C787D" w:rsidRDefault="008C787D" w:rsidP="00A322E3">
      <w:pPr>
        <w:spacing w:before="60" w:after="60" w:line="240" w:lineRule="auto"/>
        <w:jc w:val="both"/>
        <w:rPr>
          <w:rFonts w:ascii="Arial" w:hAnsi="Arial" w:cs="Arial"/>
        </w:rPr>
      </w:pPr>
    </w:p>
    <w:p w14:paraId="2A56589B" w14:textId="29AA9F3B" w:rsidR="00A322E3" w:rsidRPr="00A322E3" w:rsidRDefault="00A322E3" w:rsidP="00A322E3">
      <w:pPr>
        <w:spacing w:before="60" w:after="60" w:line="240" w:lineRule="auto"/>
        <w:jc w:val="both"/>
        <w:rPr>
          <w:rFonts w:ascii="Arial" w:hAnsi="Arial" w:cs="Arial"/>
          <w:b/>
        </w:rPr>
      </w:pPr>
      <w:r w:rsidRPr="00A322E3">
        <w:rPr>
          <w:rFonts w:ascii="Arial" w:hAnsi="Arial" w:cs="Arial"/>
          <w:b/>
        </w:rPr>
        <w:t xml:space="preserve">Ο </w:t>
      </w:r>
      <w:r w:rsidR="00A83424" w:rsidRPr="00A322E3">
        <w:rPr>
          <w:rFonts w:ascii="Arial" w:hAnsi="Arial" w:cs="Arial"/>
          <w:b/>
          <w:lang w:val="en-US"/>
        </w:rPr>
        <w:t>Takis</w:t>
      </w:r>
      <w:r w:rsidR="00A83424" w:rsidRPr="00A322E3">
        <w:rPr>
          <w:rFonts w:ascii="Arial" w:hAnsi="Arial" w:cs="Arial"/>
          <w:b/>
        </w:rPr>
        <w:t xml:space="preserve"> </w:t>
      </w:r>
      <w:r w:rsidRPr="00A322E3">
        <w:rPr>
          <w:rFonts w:ascii="Arial" w:hAnsi="Arial" w:cs="Arial"/>
          <w:b/>
        </w:rPr>
        <w:t>διεθνώς και στη Θεσσαλονίκη</w:t>
      </w:r>
    </w:p>
    <w:p w14:paraId="3BB55568" w14:textId="4D91F226" w:rsidR="00877DEF" w:rsidRPr="006047FE" w:rsidRDefault="00877DEF" w:rsidP="00A322E3">
      <w:pPr>
        <w:spacing w:before="60" w:after="60" w:line="240" w:lineRule="auto"/>
        <w:jc w:val="both"/>
        <w:rPr>
          <w:rFonts w:ascii="Arial" w:hAnsi="Arial" w:cs="Arial"/>
        </w:rPr>
      </w:pPr>
      <w:r w:rsidRPr="006047FE">
        <w:rPr>
          <w:rFonts w:ascii="Arial" w:hAnsi="Arial" w:cs="Arial"/>
        </w:rPr>
        <w:t>Μόλις στις 27 Οκτωβρίου 2019, ολοκληρώθηκε η μεγάλη παρουσίαση του έργου του στην έκθεση «</w:t>
      </w:r>
      <w:r w:rsidRPr="006047FE">
        <w:rPr>
          <w:rFonts w:ascii="Arial" w:hAnsi="Arial" w:cs="Arial"/>
          <w:lang w:val="en-US"/>
        </w:rPr>
        <w:t>TAKIS</w:t>
      </w:r>
      <w:r w:rsidRPr="006047FE">
        <w:rPr>
          <w:rFonts w:ascii="Arial" w:hAnsi="Arial" w:cs="Arial"/>
        </w:rPr>
        <w:t xml:space="preserve"> </w:t>
      </w:r>
      <w:r w:rsidRPr="006047FE">
        <w:rPr>
          <w:rFonts w:ascii="Arial" w:hAnsi="Arial" w:cs="Arial"/>
          <w:lang w:val="en-US"/>
        </w:rPr>
        <w:t>Sculptor</w:t>
      </w:r>
      <w:r w:rsidRPr="006047FE">
        <w:rPr>
          <w:rFonts w:ascii="Arial" w:hAnsi="Arial" w:cs="Arial"/>
        </w:rPr>
        <w:t xml:space="preserve"> </w:t>
      </w:r>
      <w:r w:rsidRPr="006047FE">
        <w:rPr>
          <w:rFonts w:ascii="Arial" w:hAnsi="Arial" w:cs="Arial"/>
          <w:lang w:val="en-US"/>
        </w:rPr>
        <w:t>of</w:t>
      </w:r>
      <w:r w:rsidRPr="006047FE">
        <w:rPr>
          <w:rFonts w:ascii="Arial" w:hAnsi="Arial" w:cs="Arial"/>
        </w:rPr>
        <w:t xml:space="preserve"> </w:t>
      </w:r>
      <w:r w:rsidRPr="006047FE">
        <w:rPr>
          <w:rFonts w:ascii="Arial" w:hAnsi="Arial" w:cs="Arial"/>
          <w:lang w:val="en-US"/>
        </w:rPr>
        <w:t>Magnetism</w:t>
      </w:r>
      <w:r w:rsidRPr="006047FE">
        <w:rPr>
          <w:rFonts w:ascii="Arial" w:hAnsi="Arial" w:cs="Arial"/>
        </w:rPr>
        <w:t xml:space="preserve"> </w:t>
      </w:r>
      <w:r w:rsidRPr="006047FE">
        <w:rPr>
          <w:rFonts w:ascii="Arial" w:hAnsi="Arial" w:cs="Arial"/>
          <w:lang w:val="en-US"/>
        </w:rPr>
        <w:t>Light</w:t>
      </w:r>
      <w:r w:rsidRPr="006047FE">
        <w:rPr>
          <w:rFonts w:ascii="Arial" w:hAnsi="Arial" w:cs="Arial"/>
        </w:rPr>
        <w:t xml:space="preserve"> </w:t>
      </w:r>
      <w:r w:rsidRPr="006047FE">
        <w:rPr>
          <w:rFonts w:ascii="Arial" w:hAnsi="Arial" w:cs="Arial"/>
          <w:lang w:val="en-US"/>
        </w:rPr>
        <w:t>and</w:t>
      </w:r>
      <w:r w:rsidRPr="006047FE">
        <w:rPr>
          <w:rFonts w:ascii="Arial" w:hAnsi="Arial" w:cs="Arial"/>
        </w:rPr>
        <w:t xml:space="preserve"> </w:t>
      </w:r>
      <w:r w:rsidRPr="006047FE">
        <w:rPr>
          <w:rFonts w:ascii="Arial" w:hAnsi="Arial" w:cs="Arial"/>
          <w:lang w:val="en-US"/>
        </w:rPr>
        <w:t>Sound</w:t>
      </w:r>
      <w:r w:rsidRPr="006047FE">
        <w:rPr>
          <w:rFonts w:ascii="Arial" w:hAnsi="Arial" w:cs="Arial"/>
        </w:rPr>
        <w:t xml:space="preserve">» που διοργάνωσε η ΤΑΤΕ Modern στο Λονδίνο σε συνεργασία με το Μουσείο Σύγχρονης Τέχνης της Βαρκελώνης. Παράλληλα το </w:t>
      </w:r>
      <w:r w:rsidRPr="006047FE">
        <w:rPr>
          <w:rFonts w:ascii="Arial" w:hAnsi="Arial" w:cs="Arial"/>
          <w:lang w:val="en-US"/>
        </w:rPr>
        <w:t>Centre</w:t>
      </w:r>
      <w:r w:rsidRPr="006047FE">
        <w:rPr>
          <w:rFonts w:ascii="Arial" w:hAnsi="Arial" w:cs="Arial"/>
        </w:rPr>
        <w:t xml:space="preserve"> </w:t>
      </w:r>
      <w:r w:rsidRPr="006047FE">
        <w:rPr>
          <w:rFonts w:ascii="Arial" w:hAnsi="Arial" w:cs="Arial"/>
          <w:lang w:val="en-US"/>
        </w:rPr>
        <w:t>George</w:t>
      </w:r>
      <w:r w:rsidRPr="006047FE">
        <w:rPr>
          <w:rFonts w:ascii="Arial" w:hAnsi="Arial" w:cs="Arial"/>
        </w:rPr>
        <w:t xml:space="preserve"> </w:t>
      </w:r>
      <w:r w:rsidRPr="006047FE">
        <w:rPr>
          <w:rFonts w:ascii="Arial" w:hAnsi="Arial" w:cs="Arial"/>
          <w:lang w:val="en-US"/>
        </w:rPr>
        <w:t>Pompidou</w:t>
      </w:r>
      <w:r w:rsidRPr="006047FE">
        <w:rPr>
          <w:rFonts w:ascii="Arial" w:hAnsi="Arial" w:cs="Arial"/>
        </w:rPr>
        <w:t xml:space="preserve"> τιμά τον καλλιτέχνη συμπεριλαμβάνοντας τα έργα του από τη συλλογή στην έκθεση «</w:t>
      </w:r>
      <w:r w:rsidRPr="006047FE">
        <w:rPr>
          <w:rFonts w:ascii="Arial" w:hAnsi="Arial" w:cs="Arial"/>
          <w:lang w:val="en-US"/>
        </w:rPr>
        <w:t>The</w:t>
      </w:r>
      <w:r w:rsidRPr="006047FE">
        <w:rPr>
          <w:rFonts w:ascii="Arial" w:hAnsi="Arial" w:cs="Arial"/>
        </w:rPr>
        <w:t xml:space="preserve"> </w:t>
      </w:r>
      <w:r w:rsidRPr="006047FE">
        <w:rPr>
          <w:rFonts w:ascii="Arial" w:hAnsi="Arial" w:cs="Arial"/>
          <w:lang w:val="en-US"/>
        </w:rPr>
        <w:t>Shape</w:t>
      </w:r>
      <w:r w:rsidRPr="006047FE">
        <w:rPr>
          <w:rFonts w:ascii="Arial" w:hAnsi="Arial" w:cs="Arial"/>
        </w:rPr>
        <w:t xml:space="preserve"> </w:t>
      </w:r>
      <w:r w:rsidRPr="006047FE">
        <w:rPr>
          <w:rFonts w:ascii="Arial" w:hAnsi="Arial" w:cs="Arial"/>
          <w:lang w:val="en-US"/>
        </w:rPr>
        <w:t>of</w:t>
      </w:r>
      <w:r w:rsidRPr="006047FE">
        <w:rPr>
          <w:rFonts w:ascii="Arial" w:hAnsi="Arial" w:cs="Arial"/>
        </w:rPr>
        <w:t xml:space="preserve"> </w:t>
      </w:r>
      <w:r w:rsidRPr="006047FE">
        <w:rPr>
          <w:rFonts w:ascii="Arial" w:hAnsi="Arial" w:cs="Arial"/>
          <w:lang w:val="en-US"/>
        </w:rPr>
        <w:t>Things</w:t>
      </w:r>
      <w:r w:rsidRPr="006047FE">
        <w:rPr>
          <w:rFonts w:ascii="Arial" w:hAnsi="Arial" w:cs="Arial"/>
        </w:rPr>
        <w:t>» στη Σανγκάη. Ακολουθεί η έκθεση «</w:t>
      </w:r>
      <w:r w:rsidRPr="006047FE">
        <w:rPr>
          <w:rFonts w:ascii="Arial" w:hAnsi="Arial" w:cs="Arial"/>
          <w:lang w:val="en-US"/>
        </w:rPr>
        <w:t>TAKIS</w:t>
      </w:r>
      <w:r w:rsidRPr="006047FE">
        <w:rPr>
          <w:rFonts w:ascii="Arial" w:hAnsi="Arial" w:cs="Arial"/>
        </w:rPr>
        <w:t xml:space="preserve"> </w:t>
      </w:r>
      <w:r w:rsidRPr="006047FE">
        <w:rPr>
          <w:rFonts w:ascii="Arial" w:hAnsi="Arial" w:cs="Arial"/>
          <w:lang w:val="en-US"/>
        </w:rPr>
        <w:t>When</w:t>
      </w:r>
      <w:r w:rsidRPr="006047FE">
        <w:rPr>
          <w:rFonts w:ascii="Arial" w:hAnsi="Arial" w:cs="Arial"/>
        </w:rPr>
        <w:t xml:space="preserve"> </w:t>
      </w:r>
      <w:r w:rsidRPr="006047FE">
        <w:rPr>
          <w:rFonts w:ascii="Arial" w:hAnsi="Arial" w:cs="Arial"/>
          <w:lang w:val="en-US"/>
        </w:rPr>
        <w:t>energy</w:t>
      </w:r>
      <w:r w:rsidRPr="006047FE">
        <w:rPr>
          <w:rFonts w:ascii="Arial" w:hAnsi="Arial" w:cs="Arial"/>
        </w:rPr>
        <w:t xml:space="preserve"> </w:t>
      </w:r>
      <w:r w:rsidRPr="006047FE">
        <w:rPr>
          <w:rFonts w:ascii="Arial" w:hAnsi="Arial" w:cs="Arial"/>
          <w:lang w:val="en-US"/>
        </w:rPr>
        <w:t>is</w:t>
      </w:r>
      <w:r w:rsidRPr="006047FE">
        <w:rPr>
          <w:rFonts w:ascii="Arial" w:hAnsi="Arial" w:cs="Arial"/>
        </w:rPr>
        <w:t xml:space="preserve"> </w:t>
      </w:r>
      <w:r w:rsidRPr="006047FE">
        <w:rPr>
          <w:rFonts w:ascii="Arial" w:hAnsi="Arial" w:cs="Arial"/>
          <w:lang w:val="en-US"/>
        </w:rPr>
        <w:t>art</w:t>
      </w:r>
      <w:r w:rsidRPr="006047FE">
        <w:rPr>
          <w:rFonts w:ascii="Arial" w:hAnsi="Arial" w:cs="Arial"/>
        </w:rPr>
        <w:t xml:space="preserve">» στη Βαρκελώνη από τις 22 Νοεμβρίου έως τις 19 Απριλίου 2020, για να επιστρέψουν τα έργα στη χώρα μας σε μεγάλη έκθεση στο Μουσείο Κυκλαδικής Τέχνης (Αθήνα). </w:t>
      </w:r>
    </w:p>
    <w:p w14:paraId="369A3905" w14:textId="6335566B" w:rsidR="00877DEF" w:rsidRPr="006047FE" w:rsidRDefault="00877DEF" w:rsidP="00A322E3">
      <w:pPr>
        <w:spacing w:before="60" w:after="60" w:line="240" w:lineRule="auto"/>
        <w:jc w:val="both"/>
        <w:rPr>
          <w:rFonts w:ascii="Arial" w:hAnsi="Arial" w:cs="Arial"/>
        </w:rPr>
      </w:pPr>
      <w:r w:rsidRPr="006047FE">
        <w:rPr>
          <w:rFonts w:ascii="Arial" w:hAnsi="Arial" w:cs="Arial"/>
        </w:rPr>
        <w:lastRenderedPageBreak/>
        <w:t>Στη Θεσσαλονίκη, το έργο του αείμνηστου καλλιτέχνη παρουσιάζετα</w:t>
      </w:r>
      <w:r w:rsidR="00A322E3">
        <w:rPr>
          <w:rFonts w:ascii="Arial" w:hAnsi="Arial" w:cs="Arial"/>
        </w:rPr>
        <w:t>ι σε μόνιμη έκθεση από το MOMus-</w:t>
      </w:r>
      <w:r w:rsidRPr="006047FE">
        <w:rPr>
          <w:rFonts w:ascii="Arial" w:hAnsi="Arial" w:cs="Arial"/>
        </w:rPr>
        <w:t>Μουσείο Σύγχρονης Τέχνης-Συλλογές Μακεδονικού Μουσείου Σύγχρονης Τέχνης και Κρα</w:t>
      </w:r>
      <w:r w:rsidR="00A322E3">
        <w:rPr>
          <w:rFonts w:ascii="Arial" w:hAnsi="Arial" w:cs="Arial"/>
        </w:rPr>
        <w:t xml:space="preserve">τικού Μουσείου Σύγχρονης Τέχνης, </w:t>
      </w:r>
      <w:r w:rsidRPr="006047FE">
        <w:rPr>
          <w:rFonts w:ascii="Arial" w:hAnsi="Arial" w:cs="Arial"/>
        </w:rPr>
        <w:t xml:space="preserve">καθώς 11 ιστορικά έργα-σταθμοί στην καλλιτεχνική του πορεία αποτελούν μέρος της δωρεάς των 47 έργων από τον Αλέξανδρο </w:t>
      </w:r>
      <w:proofErr w:type="spellStart"/>
      <w:r w:rsidRPr="006047FE">
        <w:rPr>
          <w:rFonts w:ascii="Arial" w:hAnsi="Arial" w:cs="Arial"/>
        </w:rPr>
        <w:t>Ιόλα</w:t>
      </w:r>
      <w:proofErr w:type="spellEnd"/>
      <w:r w:rsidRPr="006047FE">
        <w:rPr>
          <w:rFonts w:ascii="Arial" w:hAnsi="Arial" w:cs="Arial"/>
        </w:rPr>
        <w:t xml:space="preserve"> και συμπεριλαμβάνονται στον πυρήνα των συλλογών του μουσείου. </w:t>
      </w:r>
    </w:p>
    <w:p w14:paraId="11AB6E48" w14:textId="030FE0D8" w:rsidR="00A83424" w:rsidRDefault="00877DEF" w:rsidP="00A322E3">
      <w:pPr>
        <w:spacing w:before="60" w:after="60" w:line="240" w:lineRule="auto"/>
        <w:jc w:val="both"/>
        <w:rPr>
          <w:rFonts w:ascii="Arial" w:hAnsi="Arial" w:cs="Arial"/>
        </w:rPr>
      </w:pPr>
      <w:r w:rsidRPr="006047FE">
        <w:rPr>
          <w:rFonts w:ascii="Arial" w:hAnsi="Arial" w:cs="Arial"/>
        </w:rPr>
        <w:t>Η εκθεσιακή ενότητα συγκεντρώνει το σύνολο της καλλιτεχνικής εργασίας του πρωτοπόρου αυτοδίδακτου καλλιτέχνη, προσκεκλημένου ερευνητή της φυσικής και της μηχανικής του ΜΙΤ (</w:t>
      </w:r>
      <w:r w:rsidR="008C787D">
        <w:rPr>
          <w:rFonts w:ascii="Arial" w:hAnsi="Arial" w:cs="Arial"/>
        </w:rPr>
        <w:t>Ι</w:t>
      </w:r>
      <w:r w:rsidRPr="006047FE">
        <w:rPr>
          <w:rFonts w:ascii="Arial" w:hAnsi="Arial" w:cs="Arial"/>
        </w:rPr>
        <w:t xml:space="preserve">νστιτούτο Τεχνολογίας της Μασαχουσέτης) αλλά και των </w:t>
      </w:r>
      <w:r w:rsidRPr="006047FE">
        <w:rPr>
          <w:rFonts w:ascii="Arial" w:hAnsi="Arial" w:cs="Arial"/>
          <w:lang w:val="en-US"/>
        </w:rPr>
        <w:t>sold</w:t>
      </w:r>
      <w:r w:rsidRPr="006047FE">
        <w:rPr>
          <w:rFonts w:ascii="Arial" w:hAnsi="Arial" w:cs="Arial"/>
        </w:rPr>
        <w:t xml:space="preserve"> </w:t>
      </w:r>
      <w:r w:rsidRPr="006047FE">
        <w:rPr>
          <w:rFonts w:ascii="Arial" w:hAnsi="Arial" w:cs="Arial"/>
          <w:lang w:val="en-US"/>
        </w:rPr>
        <w:t>out</w:t>
      </w:r>
      <w:r w:rsidRPr="006047FE">
        <w:rPr>
          <w:rFonts w:ascii="Arial" w:hAnsi="Arial" w:cs="Arial"/>
        </w:rPr>
        <w:t xml:space="preserve"> μουσικών παραστάσεων στο Πανεπιστήμιο του </w:t>
      </w:r>
      <w:r w:rsidRPr="006047FE">
        <w:rPr>
          <w:rFonts w:ascii="Arial" w:hAnsi="Arial" w:cs="Arial"/>
          <w:lang w:val="en-US"/>
        </w:rPr>
        <w:t>Berkley</w:t>
      </w:r>
      <w:r w:rsidRPr="006047FE">
        <w:rPr>
          <w:rFonts w:ascii="Arial" w:hAnsi="Arial" w:cs="Arial"/>
        </w:rPr>
        <w:t xml:space="preserve">. </w:t>
      </w:r>
    </w:p>
    <w:p w14:paraId="558A3E2C" w14:textId="510885F6" w:rsidR="00877DEF" w:rsidRPr="006047FE" w:rsidRDefault="00877DEF" w:rsidP="00A322E3">
      <w:pPr>
        <w:spacing w:before="60" w:after="60" w:line="240" w:lineRule="auto"/>
        <w:jc w:val="both"/>
        <w:rPr>
          <w:rFonts w:ascii="Arial" w:hAnsi="Arial" w:cs="Arial"/>
        </w:rPr>
      </w:pPr>
      <w:r w:rsidRPr="006047FE">
        <w:rPr>
          <w:rFonts w:ascii="Arial" w:hAnsi="Arial" w:cs="Arial"/>
        </w:rPr>
        <w:t xml:space="preserve">Από το εμβληματικό </w:t>
      </w:r>
      <w:proofErr w:type="spellStart"/>
      <w:r w:rsidRPr="006047FE">
        <w:rPr>
          <w:rFonts w:ascii="Arial" w:hAnsi="Arial" w:cs="Arial"/>
          <w:b/>
          <w:bCs/>
          <w:i/>
          <w:iCs/>
        </w:rPr>
        <w:t>Τé</w:t>
      </w:r>
      <w:proofErr w:type="spellEnd"/>
      <w:r w:rsidRPr="006047FE">
        <w:rPr>
          <w:rFonts w:ascii="Arial" w:hAnsi="Arial" w:cs="Arial"/>
          <w:b/>
          <w:bCs/>
          <w:i/>
          <w:iCs/>
          <w:lang w:val="en-US"/>
        </w:rPr>
        <w:t>l</w:t>
      </w:r>
      <w:r w:rsidRPr="006047FE">
        <w:rPr>
          <w:rFonts w:ascii="Arial" w:hAnsi="Arial" w:cs="Arial"/>
          <w:b/>
          <w:bCs/>
          <w:i/>
          <w:iCs/>
        </w:rPr>
        <w:t>é</w:t>
      </w:r>
      <w:proofErr w:type="spellStart"/>
      <w:r w:rsidRPr="006047FE">
        <w:rPr>
          <w:rFonts w:ascii="Arial" w:hAnsi="Arial" w:cs="Arial"/>
          <w:b/>
          <w:bCs/>
          <w:i/>
          <w:iCs/>
          <w:lang w:val="en-US"/>
        </w:rPr>
        <w:t>lumi</w:t>
      </w:r>
      <w:proofErr w:type="spellEnd"/>
      <w:r w:rsidRPr="006047FE">
        <w:rPr>
          <w:rFonts w:ascii="Arial" w:hAnsi="Arial" w:cs="Arial"/>
          <w:b/>
          <w:bCs/>
          <w:i/>
          <w:iCs/>
        </w:rPr>
        <w:t>è</w:t>
      </w:r>
      <w:r w:rsidRPr="006047FE">
        <w:rPr>
          <w:rFonts w:ascii="Arial" w:hAnsi="Arial" w:cs="Arial"/>
          <w:b/>
          <w:bCs/>
          <w:i/>
          <w:iCs/>
          <w:lang w:val="en-US"/>
        </w:rPr>
        <w:t>re</w:t>
      </w:r>
      <w:r w:rsidRPr="006047FE">
        <w:rPr>
          <w:rFonts w:ascii="Arial" w:hAnsi="Arial" w:cs="Arial"/>
          <w:i/>
          <w:iCs/>
        </w:rPr>
        <w:t xml:space="preserve"> (</w:t>
      </w:r>
      <w:proofErr w:type="spellStart"/>
      <w:r w:rsidRPr="006047FE">
        <w:rPr>
          <w:rFonts w:ascii="Arial" w:hAnsi="Arial" w:cs="Arial"/>
          <w:i/>
          <w:iCs/>
        </w:rPr>
        <w:t>Τηλεφώτα</w:t>
      </w:r>
      <w:proofErr w:type="spellEnd"/>
      <w:r w:rsidRPr="006047FE">
        <w:rPr>
          <w:rFonts w:ascii="Arial" w:hAnsi="Arial" w:cs="Arial"/>
          <w:i/>
          <w:iCs/>
        </w:rPr>
        <w:t>)</w:t>
      </w:r>
      <w:r w:rsidRPr="006047FE">
        <w:rPr>
          <w:rFonts w:ascii="Arial" w:hAnsi="Arial" w:cs="Arial"/>
        </w:rPr>
        <w:t xml:space="preserve">, με τη χρήση των λυχνιών υδραργύρου που συνδέθηκε άμεσα με τις ανανεωτικές τάσεις στον χώρο της ευρωπαϊκής γλυπτικής, το </w:t>
      </w:r>
      <w:r w:rsidRPr="006047FE">
        <w:rPr>
          <w:rFonts w:ascii="Arial" w:hAnsi="Arial" w:cs="Arial"/>
          <w:b/>
          <w:bCs/>
          <w:i/>
          <w:iCs/>
        </w:rPr>
        <w:t>Ηχητικό</w:t>
      </w:r>
      <w:r w:rsidR="008C787D">
        <w:rPr>
          <w:rFonts w:ascii="Arial" w:hAnsi="Arial" w:cs="Arial"/>
        </w:rPr>
        <w:t xml:space="preserve"> που εδραίω</w:t>
      </w:r>
      <w:r w:rsidRPr="006047FE">
        <w:rPr>
          <w:rFonts w:ascii="Arial" w:hAnsi="Arial" w:cs="Arial"/>
        </w:rPr>
        <w:t xml:space="preserve">σε τους πειραματισμούς για την εισαγωγή της ηλεκτρικής ενέργειας και του μαγνητισμού, θα προσεγγίσουμε τα </w:t>
      </w:r>
      <w:r w:rsidRPr="006047FE">
        <w:rPr>
          <w:rFonts w:ascii="Arial" w:hAnsi="Arial" w:cs="Arial"/>
          <w:b/>
          <w:bCs/>
          <w:i/>
          <w:iCs/>
        </w:rPr>
        <w:t>Σινιάλα</w:t>
      </w:r>
      <w:r w:rsidRPr="006047FE">
        <w:rPr>
          <w:rFonts w:ascii="Arial" w:hAnsi="Arial" w:cs="Arial"/>
        </w:rPr>
        <w:t xml:space="preserve"> με τις ψηλές μεταλλικές ράβδους που αναπαριστούν εικόνες μελλοντικής τεχνολογίας ή ουτοπικά μηχανικά οράματα, ευαισθητοποιούνται στην κίνηση του ανέμου ερμηνεύοντας και αποτυπώνοντας τη μουσική που δημιουργείται από αόρατες δυνάμεις. Το αισθησιακό ζευγάρι των γλυπτών </w:t>
      </w:r>
      <w:r w:rsidRPr="006047FE">
        <w:rPr>
          <w:rFonts w:ascii="Arial" w:hAnsi="Arial" w:cs="Arial"/>
          <w:b/>
          <w:bCs/>
          <w:i/>
          <w:iCs/>
        </w:rPr>
        <w:t>Αγόρι, Κορίτσι</w:t>
      </w:r>
      <w:r w:rsidRPr="006047FE">
        <w:rPr>
          <w:rFonts w:ascii="Arial" w:hAnsi="Arial" w:cs="Arial"/>
        </w:rPr>
        <w:t xml:space="preserve"> σχολιάζουν την αρχέγονη φυσική ερωτική έλξη, το </w:t>
      </w:r>
      <w:r w:rsidRPr="006047FE">
        <w:rPr>
          <w:rFonts w:ascii="Arial" w:hAnsi="Arial" w:cs="Arial"/>
          <w:b/>
          <w:bCs/>
          <w:i/>
          <w:iCs/>
        </w:rPr>
        <w:t>Μουσικό</w:t>
      </w:r>
      <w:r w:rsidRPr="006047FE">
        <w:rPr>
          <w:rFonts w:ascii="Arial" w:hAnsi="Arial" w:cs="Arial"/>
        </w:rPr>
        <w:t xml:space="preserve"> τετράπτυχο που αντηχεί με επαναληπτικά σχεδόν αρχαϊκά ηχητικά μοτίβα, το μεγάλο μεταλλικό </w:t>
      </w:r>
      <w:r w:rsidRPr="006047FE">
        <w:rPr>
          <w:rFonts w:ascii="Arial" w:hAnsi="Arial" w:cs="Arial"/>
          <w:b/>
          <w:bCs/>
          <w:i/>
          <w:iCs/>
        </w:rPr>
        <w:t>Λουλούδι</w:t>
      </w:r>
      <w:r w:rsidRPr="006047FE">
        <w:rPr>
          <w:rFonts w:ascii="Arial" w:hAnsi="Arial" w:cs="Arial"/>
          <w:i/>
          <w:iCs/>
        </w:rPr>
        <w:t xml:space="preserve"> </w:t>
      </w:r>
      <w:r w:rsidRPr="006047FE">
        <w:rPr>
          <w:rFonts w:ascii="Arial" w:hAnsi="Arial" w:cs="Arial"/>
        </w:rPr>
        <w:t xml:space="preserve">κατασκευασμένο από απορρίμματα της βιομηχανικής παραγωγής, τα οποία ωστόσο, συνοψίζουν το εύρος του έργου του καλλιτέχνη μεταφέροντάς μας εικόνες ενός </w:t>
      </w:r>
      <w:proofErr w:type="spellStart"/>
      <w:r w:rsidRPr="006047FE">
        <w:rPr>
          <w:rFonts w:ascii="Arial" w:hAnsi="Arial" w:cs="Arial"/>
        </w:rPr>
        <w:t>μετα</w:t>
      </w:r>
      <w:proofErr w:type="spellEnd"/>
      <w:r w:rsidRPr="006047FE">
        <w:rPr>
          <w:rFonts w:ascii="Arial" w:hAnsi="Arial" w:cs="Arial"/>
        </w:rPr>
        <w:t xml:space="preserve">-ανθρώπινου περιβάλλοντος. Το γιγαντιαίο εκκωφαντικό </w:t>
      </w:r>
      <w:proofErr w:type="spellStart"/>
      <w:r w:rsidRPr="006047FE">
        <w:rPr>
          <w:rFonts w:ascii="Arial" w:hAnsi="Arial" w:cs="Arial"/>
          <w:b/>
          <w:bCs/>
          <w:i/>
          <w:iCs/>
        </w:rPr>
        <w:t>Γκόνγκ</w:t>
      </w:r>
      <w:proofErr w:type="spellEnd"/>
      <w:r w:rsidRPr="006047FE">
        <w:rPr>
          <w:rFonts w:ascii="Arial" w:hAnsi="Arial" w:cs="Arial"/>
          <w:b/>
          <w:bCs/>
        </w:rPr>
        <w:t xml:space="preserve"> </w:t>
      </w:r>
      <w:r w:rsidRPr="006047FE">
        <w:rPr>
          <w:rFonts w:ascii="Arial" w:hAnsi="Arial" w:cs="Arial"/>
        </w:rPr>
        <w:t xml:space="preserve">ορόσημο της τέχνης του </w:t>
      </w:r>
      <w:r w:rsidRPr="006047FE">
        <w:rPr>
          <w:rFonts w:ascii="Arial" w:hAnsi="Arial" w:cs="Arial"/>
          <w:lang w:val="en-US"/>
        </w:rPr>
        <w:t>Takis</w:t>
      </w:r>
      <w:r w:rsidRPr="006047FE">
        <w:rPr>
          <w:rFonts w:ascii="Arial" w:hAnsi="Arial" w:cs="Arial"/>
        </w:rPr>
        <w:t xml:space="preserve"> στον πυρήνα του οποίου βρίσκονται οι φυσικές δυνάμεις του σύμπαντος, αλλά και το «δράμα» της αρχαίας τραγωδίας στοιχεία που απέδωσε το 1983 στο αρχαίο θέατρο της Επιδαύρου αναλαμβάνοντας τη μουσική και τα σκηνικά της Ηλέκτρας του Σοφοκλή που θα του εμπιστευτεί ο Μιχάλης Κακογιάννης, σηματοδοτεί το επιστέγασμα μιας λαμπρής εικαστικής πορείας. </w:t>
      </w:r>
    </w:p>
    <w:p w14:paraId="4E5356D5" w14:textId="77777777" w:rsidR="00877DEF" w:rsidRPr="006047FE" w:rsidRDefault="00877DEF" w:rsidP="006047FE">
      <w:pPr>
        <w:spacing w:after="0" w:line="240" w:lineRule="auto"/>
        <w:rPr>
          <w:rFonts w:ascii="Arial" w:hAnsi="Arial" w:cs="Arial"/>
        </w:rPr>
      </w:pPr>
    </w:p>
    <w:p w14:paraId="75A3EFF5" w14:textId="77777777" w:rsidR="005D161D" w:rsidRPr="006047FE" w:rsidRDefault="005D161D" w:rsidP="006047FE">
      <w:pPr>
        <w:spacing w:after="0" w:line="240" w:lineRule="auto"/>
        <w:rPr>
          <w:rFonts w:ascii="Arial" w:eastAsia="Times New Roman" w:hAnsi="Arial" w:cs="Arial"/>
          <w:lang w:eastAsia="el-GR"/>
        </w:rPr>
      </w:pPr>
    </w:p>
    <w:p w14:paraId="2D3973E1" w14:textId="77777777" w:rsidR="005D161D" w:rsidRPr="006047FE" w:rsidRDefault="005D161D" w:rsidP="006047FE">
      <w:pPr>
        <w:spacing w:after="0" w:line="240" w:lineRule="auto"/>
        <w:rPr>
          <w:rFonts w:ascii="Arial" w:eastAsia="Times New Roman" w:hAnsi="Arial" w:cs="Arial"/>
          <w:lang w:eastAsia="el-GR"/>
        </w:rPr>
      </w:pPr>
    </w:p>
    <w:p w14:paraId="101F4B8B" w14:textId="77777777" w:rsidR="005D161D" w:rsidRPr="00A322E3" w:rsidRDefault="005D161D" w:rsidP="006047FE">
      <w:pPr>
        <w:spacing w:after="0" w:line="240" w:lineRule="auto"/>
        <w:rPr>
          <w:rFonts w:ascii="Arial" w:eastAsia="Times New Roman" w:hAnsi="Arial" w:cs="Arial"/>
          <w:lang w:eastAsia="el-GR"/>
        </w:rPr>
      </w:pPr>
    </w:p>
    <w:p w14:paraId="1BA1CDF1" w14:textId="77777777" w:rsidR="005D161D" w:rsidRPr="00FB152F" w:rsidRDefault="005D161D" w:rsidP="006047FE">
      <w:pPr>
        <w:spacing w:after="0" w:line="240" w:lineRule="auto"/>
        <w:rPr>
          <w:rFonts w:ascii="Arial" w:eastAsia="Times New Roman" w:hAnsi="Arial" w:cs="Arial"/>
          <w:lang w:eastAsia="el-GR"/>
        </w:rPr>
      </w:pPr>
    </w:p>
    <w:p w14:paraId="2966641A" w14:textId="77777777" w:rsidR="005D161D" w:rsidRPr="006047FE" w:rsidRDefault="005D161D" w:rsidP="006047FE">
      <w:pPr>
        <w:spacing w:after="0" w:line="240" w:lineRule="auto"/>
        <w:rPr>
          <w:rFonts w:ascii="Arial" w:eastAsia="Times New Roman" w:hAnsi="Arial" w:cs="Arial"/>
          <w:lang w:eastAsia="el-GR"/>
        </w:rPr>
      </w:pPr>
    </w:p>
    <w:p w14:paraId="581B1335" w14:textId="77777777" w:rsidR="005D161D" w:rsidRPr="006047FE" w:rsidRDefault="005D161D" w:rsidP="006047FE">
      <w:pPr>
        <w:spacing w:after="0" w:line="240" w:lineRule="auto"/>
        <w:rPr>
          <w:rFonts w:ascii="Arial" w:eastAsia="Times New Roman" w:hAnsi="Arial" w:cs="Arial"/>
          <w:lang w:eastAsia="el-GR"/>
        </w:rPr>
      </w:pPr>
    </w:p>
    <w:p w14:paraId="21BCC953" w14:textId="77777777" w:rsidR="005D161D" w:rsidRPr="006047FE" w:rsidRDefault="005D161D" w:rsidP="006047FE">
      <w:pPr>
        <w:spacing w:after="0" w:line="240" w:lineRule="auto"/>
        <w:rPr>
          <w:rFonts w:ascii="Arial" w:eastAsia="Times New Roman" w:hAnsi="Arial" w:cs="Arial"/>
          <w:lang w:eastAsia="el-GR"/>
        </w:rPr>
      </w:pPr>
    </w:p>
    <w:p w14:paraId="62842C4C" w14:textId="77777777" w:rsidR="005D161D" w:rsidRPr="006047FE" w:rsidRDefault="005D161D" w:rsidP="006047FE">
      <w:pPr>
        <w:spacing w:after="0" w:line="240" w:lineRule="auto"/>
        <w:rPr>
          <w:rFonts w:ascii="Arial" w:eastAsia="Times New Roman" w:hAnsi="Arial" w:cs="Arial"/>
          <w:lang w:eastAsia="el-GR"/>
        </w:rPr>
      </w:pPr>
    </w:p>
    <w:p w14:paraId="03A453D4" w14:textId="77777777" w:rsidR="005D161D" w:rsidRPr="006047FE" w:rsidRDefault="005D161D" w:rsidP="006047FE">
      <w:pPr>
        <w:spacing w:after="0" w:line="240" w:lineRule="auto"/>
        <w:rPr>
          <w:rFonts w:ascii="Arial" w:eastAsia="Times New Roman" w:hAnsi="Arial" w:cs="Arial"/>
          <w:lang w:eastAsia="el-GR"/>
        </w:rPr>
      </w:pPr>
    </w:p>
    <w:p w14:paraId="523094ED" w14:textId="77777777" w:rsidR="005D161D" w:rsidRPr="00FB152F" w:rsidRDefault="005D161D" w:rsidP="006047FE">
      <w:pPr>
        <w:spacing w:after="0" w:line="240" w:lineRule="auto"/>
        <w:rPr>
          <w:rFonts w:ascii="Arial" w:eastAsia="Times New Roman" w:hAnsi="Arial" w:cs="Arial"/>
          <w:lang w:eastAsia="el-GR"/>
        </w:rPr>
      </w:pPr>
    </w:p>
    <w:p w14:paraId="2CCE28AF" w14:textId="77777777" w:rsidR="005D161D" w:rsidRPr="006047FE" w:rsidRDefault="005D161D" w:rsidP="006047FE">
      <w:pPr>
        <w:spacing w:after="0" w:line="240" w:lineRule="auto"/>
        <w:rPr>
          <w:rFonts w:ascii="Arial" w:eastAsia="Times New Roman" w:hAnsi="Arial" w:cs="Arial"/>
          <w:lang w:eastAsia="el-GR"/>
        </w:rPr>
      </w:pPr>
    </w:p>
    <w:p w14:paraId="2ED42ACB" w14:textId="77777777" w:rsidR="005D161D" w:rsidRPr="006047FE" w:rsidRDefault="005D161D" w:rsidP="006047FE">
      <w:pPr>
        <w:spacing w:after="0" w:line="240" w:lineRule="auto"/>
        <w:rPr>
          <w:rFonts w:ascii="Arial" w:eastAsia="Times New Roman" w:hAnsi="Arial" w:cs="Arial"/>
          <w:lang w:eastAsia="el-GR"/>
        </w:rPr>
      </w:pPr>
    </w:p>
    <w:p w14:paraId="1C7A6F89" w14:textId="77777777" w:rsidR="005D161D" w:rsidRPr="006047FE" w:rsidRDefault="005D161D" w:rsidP="006047FE">
      <w:pPr>
        <w:spacing w:after="0" w:line="240" w:lineRule="auto"/>
        <w:rPr>
          <w:rFonts w:ascii="Arial" w:eastAsia="Times New Roman" w:hAnsi="Arial" w:cs="Arial"/>
          <w:lang w:eastAsia="el-GR"/>
        </w:rPr>
      </w:pPr>
    </w:p>
    <w:p w14:paraId="2015A0AE" w14:textId="77777777" w:rsidR="005D161D" w:rsidRPr="006047FE" w:rsidRDefault="005D161D" w:rsidP="006047FE">
      <w:pPr>
        <w:spacing w:after="0" w:line="240" w:lineRule="auto"/>
        <w:rPr>
          <w:rFonts w:ascii="Arial" w:eastAsia="Times New Roman" w:hAnsi="Arial" w:cs="Arial"/>
          <w:lang w:eastAsia="el-GR"/>
        </w:rPr>
      </w:pPr>
    </w:p>
    <w:p w14:paraId="78C1F8BE" w14:textId="77777777" w:rsidR="005D161D" w:rsidRPr="006047FE" w:rsidRDefault="005D161D" w:rsidP="006047FE">
      <w:pPr>
        <w:spacing w:after="0" w:line="240" w:lineRule="auto"/>
        <w:rPr>
          <w:rFonts w:ascii="Arial" w:eastAsia="Times New Roman" w:hAnsi="Arial" w:cs="Arial"/>
          <w:lang w:eastAsia="el-GR"/>
        </w:rPr>
      </w:pPr>
    </w:p>
    <w:p w14:paraId="44708071" w14:textId="77777777" w:rsidR="005D161D" w:rsidRPr="00FB152F" w:rsidRDefault="005D161D" w:rsidP="006047FE">
      <w:pPr>
        <w:spacing w:after="0" w:line="240" w:lineRule="auto"/>
        <w:rPr>
          <w:rFonts w:ascii="Arial" w:eastAsia="Times New Roman" w:hAnsi="Arial" w:cs="Arial"/>
          <w:lang w:eastAsia="el-GR"/>
        </w:rPr>
      </w:pPr>
    </w:p>
    <w:p w14:paraId="2AFC4CCA" w14:textId="77777777" w:rsidR="005D161D" w:rsidRPr="006047FE" w:rsidRDefault="005D161D" w:rsidP="006047FE">
      <w:pPr>
        <w:spacing w:after="0" w:line="240" w:lineRule="auto"/>
        <w:rPr>
          <w:rFonts w:ascii="Arial" w:eastAsia="Times New Roman" w:hAnsi="Arial" w:cs="Arial"/>
          <w:lang w:eastAsia="el-GR"/>
        </w:rPr>
      </w:pPr>
    </w:p>
    <w:p w14:paraId="2C1A9DC7" w14:textId="77777777" w:rsidR="005D161D" w:rsidRPr="006047FE" w:rsidRDefault="005D161D" w:rsidP="006047FE">
      <w:pPr>
        <w:spacing w:after="0" w:line="240" w:lineRule="auto"/>
        <w:rPr>
          <w:rFonts w:ascii="Arial" w:eastAsia="Times New Roman" w:hAnsi="Arial" w:cs="Arial"/>
          <w:lang w:eastAsia="el-GR"/>
        </w:rPr>
      </w:pPr>
    </w:p>
    <w:p w14:paraId="14239E35" w14:textId="77777777" w:rsidR="005D161D" w:rsidRPr="006047FE" w:rsidRDefault="005D161D" w:rsidP="006047FE">
      <w:pPr>
        <w:spacing w:after="0" w:line="240" w:lineRule="auto"/>
        <w:rPr>
          <w:rFonts w:ascii="Arial" w:eastAsia="Times New Roman" w:hAnsi="Arial" w:cs="Arial"/>
          <w:lang w:eastAsia="el-GR"/>
        </w:rPr>
      </w:pPr>
    </w:p>
    <w:p w14:paraId="35791299" w14:textId="77777777" w:rsidR="005D161D" w:rsidRPr="006047FE" w:rsidRDefault="005D161D" w:rsidP="006047FE">
      <w:pPr>
        <w:spacing w:after="0" w:line="240" w:lineRule="auto"/>
        <w:rPr>
          <w:rFonts w:ascii="Arial" w:eastAsia="Times New Roman" w:hAnsi="Arial" w:cs="Arial"/>
          <w:lang w:eastAsia="el-GR"/>
        </w:rPr>
      </w:pPr>
    </w:p>
    <w:p w14:paraId="00CB4C08" w14:textId="77777777" w:rsidR="005D161D" w:rsidRPr="006047FE" w:rsidRDefault="005D161D" w:rsidP="006047FE">
      <w:pPr>
        <w:spacing w:after="0" w:line="240" w:lineRule="auto"/>
        <w:rPr>
          <w:rFonts w:ascii="Arial" w:eastAsia="Times New Roman" w:hAnsi="Arial" w:cs="Arial"/>
          <w:lang w:eastAsia="el-GR"/>
        </w:rPr>
      </w:pPr>
    </w:p>
    <w:p w14:paraId="3C10E56A" w14:textId="77777777" w:rsidR="005D161D" w:rsidRDefault="005D161D" w:rsidP="006047FE">
      <w:pPr>
        <w:spacing w:after="0" w:line="240" w:lineRule="auto"/>
        <w:rPr>
          <w:rFonts w:ascii="Arial" w:eastAsia="Times New Roman" w:hAnsi="Arial" w:cs="Arial"/>
          <w:lang w:eastAsia="el-GR"/>
        </w:rPr>
      </w:pPr>
    </w:p>
    <w:p w14:paraId="5AD4E8B5" w14:textId="77777777" w:rsidR="00A83424" w:rsidRDefault="00A83424" w:rsidP="006047FE">
      <w:pPr>
        <w:spacing w:after="0" w:line="240" w:lineRule="auto"/>
        <w:rPr>
          <w:rFonts w:ascii="Arial" w:eastAsia="Times New Roman" w:hAnsi="Arial" w:cs="Arial"/>
          <w:lang w:eastAsia="el-GR"/>
        </w:rPr>
      </w:pPr>
    </w:p>
    <w:p w14:paraId="34F04AE3" w14:textId="77777777" w:rsidR="00A83424" w:rsidRDefault="00A83424" w:rsidP="006047FE">
      <w:pPr>
        <w:spacing w:after="0" w:line="240" w:lineRule="auto"/>
        <w:rPr>
          <w:rFonts w:ascii="Arial" w:eastAsia="Times New Roman" w:hAnsi="Arial" w:cs="Arial"/>
          <w:lang w:eastAsia="el-GR"/>
        </w:rPr>
      </w:pPr>
    </w:p>
    <w:p w14:paraId="0175A5DC" w14:textId="77777777" w:rsidR="00A83424" w:rsidRDefault="00A83424" w:rsidP="006047FE">
      <w:pPr>
        <w:spacing w:after="0" w:line="240" w:lineRule="auto"/>
        <w:rPr>
          <w:rFonts w:ascii="Arial" w:eastAsia="Times New Roman" w:hAnsi="Arial" w:cs="Arial"/>
          <w:lang w:eastAsia="el-GR"/>
        </w:rPr>
      </w:pPr>
    </w:p>
    <w:p w14:paraId="19688FAA" w14:textId="77777777" w:rsidR="00A83424" w:rsidRDefault="00A83424" w:rsidP="006047FE">
      <w:pPr>
        <w:spacing w:after="0" w:line="240" w:lineRule="auto"/>
        <w:rPr>
          <w:rFonts w:ascii="Arial" w:eastAsia="Times New Roman" w:hAnsi="Arial" w:cs="Arial"/>
          <w:lang w:eastAsia="el-GR"/>
        </w:rPr>
      </w:pPr>
    </w:p>
    <w:p w14:paraId="5B5C1CB6" w14:textId="77777777" w:rsidR="00A83424" w:rsidRDefault="00A83424" w:rsidP="006047FE">
      <w:pPr>
        <w:spacing w:after="0" w:line="240" w:lineRule="auto"/>
        <w:rPr>
          <w:rFonts w:ascii="Arial" w:eastAsia="Times New Roman" w:hAnsi="Arial" w:cs="Arial"/>
          <w:lang w:eastAsia="el-GR"/>
        </w:rPr>
      </w:pPr>
    </w:p>
    <w:p w14:paraId="77C6610C" w14:textId="77777777" w:rsidR="00A83424" w:rsidRDefault="00A83424" w:rsidP="006047FE">
      <w:pPr>
        <w:spacing w:after="0" w:line="240" w:lineRule="auto"/>
        <w:rPr>
          <w:rFonts w:ascii="Arial" w:eastAsia="Times New Roman" w:hAnsi="Arial" w:cs="Arial"/>
          <w:lang w:eastAsia="el-GR"/>
        </w:rPr>
      </w:pPr>
    </w:p>
    <w:p w14:paraId="1085F350" w14:textId="77777777" w:rsidR="00A83424" w:rsidRDefault="00A83424" w:rsidP="006047FE">
      <w:pPr>
        <w:spacing w:after="0" w:line="240" w:lineRule="auto"/>
        <w:rPr>
          <w:rFonts w:ascii="Arial" w:eastAsia="Times New Roman" w:hAnsi="Arial" w:cs="Arial"/>
          <w:lang w:eastAsia="el-GR"/>
        </w:rPr>
      </w:pPr>
    </w:p>
    <w:p w14:paraId="7DD3F18A" w14:textId="77777777" w:rsidR="00A83424" w:rsidRDefault="00A83424" w:rsidP="006047FE">
      <w:pPr>
        <w:spacing w:after="0" w:line="240" w:lineRule="auto"/>
        <w:rPr>
          <w:rFonts w:ascii="Arial" w:eastAsia="Times New Roman" w:hAnsi="Arial" w:cs="Arial"/>
          <w:lang w:eastAsia="el-GR"/>
        </w:rPr>
      </w:pPr>
    </w:p>
    <w:p w14:paraId="46E64527" w14:textId="77777777" w:rsidR="00A83424" w:rsidRDefault="00A83424" w:rsidP="006047FE">
      <w:pPr>
        <w:spacing w:after="0" w:line="240" w:lineRule="auto"/>
        <w:rPr>
          <w:rFonts w:ascii="Arial" w:eastAsia="Times New Roman" w:hAnsi="Arial" w:cs="Arial"/>
          <w:lang w:eastAsia="el-GR"/>
        </w:rPr>
      </w:pPr>
    </w:p>
    <w:p w14:paraId="0AF7B320" w14:textId="77777777" w:rsidR="00A83424" w:rsidRDefault="00A83424" w:rsidP="006047FE">
      <w:pPr>
        <w:spacing w:after="0" w:line="240" w:lineRule="auto"/>
        <w:rPr>
          <w:rFonts w:ascii="Arial" w:eastAsia="Times New Roman" w:hAnsi="Arial" w:cs="Arial"/>
          <w:lang w:eastAsia="el-GR"/>
        </w:rPr>
      </w:pPr>
    </w:p>
    <w:p w14:paraId="5B9F90D0" w14:textId="77777777" w:rsidR="00A83424" w:rsidRDefault="00A83424" w:rsidP="006047FE">
      <w:pPr>
        <w:spacing w:after="0" w:line="240" w:lineRule="auto"/>
        <w:rPr>
          <w:rFonts w:ascii="Arial" w:eastAsia="Times New Roman" w:hAnsi="Arial" w:cs="Arial"/>
          <w:lang w:eastAsia="el-GR"/>
        </w:rPr>
      </w:pPr>
    </w:p>
    <w:p w14:paraId="138372A0" w14:textId="77777777" w:rsidR="00A83424" w:rsidRDefault="00A83424" w:rsidP="006047FE">
      <w:pPr>
        <w:spacing w:after="0" w:line="240" w:lineRule="auto"/>
        <w:rPr>
          <w:rFonts w:ascii="Arial" w:eastAsia="Times New Roman" w:hAnsi="Arial" w:cs="Arial"/>
          <w:lang w:eastAsia="el-GR"/>
        </w:rPr>
      </w:pPr>
    </w:p>
    <w:p w14:paraId="34D12FA7" w14:textId="77777777" w:rsidR="00A83424" w:rsidRDefault="00A83424" w:rsidP="006047FE">
      <w:pPr>
        <w:spacing w:after="0" w:line="240" w:lineRule="auto"/>
        <w:rPr>
          <w:rFonts w:ascii="Arial" w:eastAsia="Times New Roman" w:hAnsi="Arial" w:cs="Arial"/>
          <w:lang w:eastAsia="el-GR"/>
        </w:rPr>
      </w:pPr>
    </w:p>
    <w:p w14:paraId="581DF71A" w14:textId="77777777" w:rsidR="00A83424" w:rsidRDefault="00A83424" w:rsidP="006047FE">
      <w:pPr>
        <w:spacing w:after="0" w:line="240" w:lineRule="auto"/>
        <w:rPr>
          <w:rFonts w:ascii="Arial" w:eastAsia="Times New Roman" w:hAnsi="Arial" w:cs="Arial"/>
          <w:lang w:eastAsia="el-GR"/>
        </w:rPr>
      </w:pPr>
    </w:p>
    <w:p w14:paraId="109D8DB2" w14:textId="77777777" w:rsidR="00A83424" w:rsidRDefault="00A83424" w:rsidP="006047FE">
      <w:pPr>
        <w:spacing w:after="0" w:line="240" w:lineRule="auto"/>
        <w:rPr>
          <w:rFonts w:ascii="Arial" w:eastAsia="Times New Roman" w:hAnsi="Arial" w:cs="Arial"/>
          <w:lang w:eastAsia="el-GR"/>
        </w:rPr>
      </w:pPr>
    </w:p>
    <w:p w14:paraId="075192B3" w14:textId="77777777" w:rsidR="00A83424" w:rsidRDefault="00A83424" w:rsidP="006047FE">
      <w:pPr>
        <w:spacing w:after="0" w:line="240" w:lineRule="auto"/>
        <w:rPr>
          <w:rFonts w:ascii="Arial" w:eastAsia="Times New Roman" w:hAnsi="Arial" w:cs="Arial"/>
          <w:lang w:eastAsia="el-GR"/>
        </w:rPr>
      </w:pPr>
    </w:p>
    <w:p w14:paraId="5F7596DF" w14:textId="77777777" w:rsidR="00A83424" w:rsidRDefault="00A83424" w:rsidP="006047FE">
      <w:pPr>
        <w:spacing w:after="0" w:line="240" w:lineRule="auto"/>
        <w:rPr>
          <w:rFonts w:ascii="Arial" w:eastAsia="Times New Roman" w:hAnsi="Arial" w:cs="Arial"/>
          <w:lang w:eastAsia="el-GR"/>
        </w:rPr>
      </w:pPr>
    </w:p>
    <w:p w14:paraId="3D29CB8B" w14:textId="77777777" w:rsidR="00A83424" w:rsidRDefault="00A83424" w:rsidP="006047FE">
      <w:pPr>
        <w:spacing w:after="0" w:line="240" w:lineRule="auto"/>
        <w:rPr>
          <w:rFonts w:ascii="Arial" w:eastAsia="Times New Roman" w:hAnsi="Arial" w:cs="Arial"/>
          <w:lang w:eastAsia="el-GR"/>
        </w:rPr>
      </w:pPr>
    </w:p>
    <w:p w14:paraId="077267DE" w14:textId="77777777" w:rsidR="00A83424" w:rsidRDefault="00A83424" w:rsidP="006047FE">
      <w:pPr>
        <w:spacing w:after="0" w:line="240" w:lineRule="auto"/>
        <w:rPr>
          <w:rFonts w:ascii="Arial" w:eastAsia="Times New Roman" w:hAnsi="Arial" w:cs="Arial"/>
          <w:lang w:eastAsia="el-GR"/>
        </w:rPr>
      </w:pPr>
    </w:p>
    <w:p w14:paraId="4B07775B" w14:textId="77777777" w:rsidR="00A83424" w:rsidRDefault="00A83424" w:rsidP="006047FE">
      <w:pPr>
        <w:spacing w:after="0" w:line="240" w:lineRule="auto"/>
        <w:rPr>
          <w:rFonts w:ascii="Arial" w:eastAsia="Times New Roman" w:hAnsi="Arial" w:cs="Arial"/>
          <w:lang w:eastAsia="el-GR"/>
        </w:rPr>
      </w:pPr>
    </w:p>
    <w:p w14:paraId="787AB160" w14:textId="77777777" w:rsidR="00A83424" w:rsidRDefault="00A83424" w:rsidP="006047FE">
      <w:pPr>
        <w:spacing w:after="0" w:line="240" w:lineRule="auto"/>
        <w:rPr>
          <w:rFonts w:ascii="Arial" w:eastAsia="Times New Roman" w:hAnsi="Arial" w:cs="Arial"/>
          <w:lang w:eastAsia="el-GR"/>
        </w:rPr>
      </w:pPr>
    </w:p>
    <w:p w14:paraId="15F3AF7B" w14:textId="77777777" w:rsidR="00A83424" w:rsidRDefault="00A83424" w:rsidP="006047FE">
      <w:pPr>
        <w:spacing w:after="0" w:line="240" w:lineRule="auto"/>
        <w:rPr>
          <w:rFonts w:ascii="Arial" w:eastAsia="Times New Roman" w:hAnsi="Arial" w:cs="Arial"/>
          <w:lang w:eastAsia="el-GR"/>
        </w:rPr>
      </w:pPr>
    </w:p>
    <w:p w14:paraId="409FC20C" w14:textId="77777777" w:rsidR="00A83424" w:rsidRDefault="00A83424" w:rsidP="006047FE">
      <w:pPr>
        <w:spacing w:after="0" w:line="240" w:lineRule="auto"/>
        <w:rPr>
          <w:rFonts w:ascii="Arial" w:eastAsia="Times New Roman" w:hAnsi="Arial" w:cs="Arial"/>
          <w:lang w:eastAsia="el-GR"/>
        </w:rPr>
      </w:pPr>
    </w:p>
    <w:p w14:paraId="4BE42152" w14:textId="77777777" w:rsidR="00A83424" w:rsidRDefault="00A83424" w:rsidP="006047FE">
      <w:pPr>
        <w:spacing w:after="0" w:line="240" w:lineRule="auto"/>
        <w:rPr>
          <w:rFonts w:ascii="Arial" w:eastAsia="Times New Roman" w:hAnsi="Arial" w:cs="Arial"/>
          <w:lang w:eastAsia="el-GR"/>
        </w:rPr>
      </w:pPr>
    </w:p>
    <w:p w14:paraId="09DF3443" w14:textId="77777777" w:rsidR="00A83424" w:rsidRDefault="00A83424" w:rsidP="006047FE">
      <w:pPr>
        <w:spacing w:after="0" w:line="240" w:lineRule="auto"/>
        <w:rPr>
          <w:rFonts w:ascii="Arial" w:eastAsia="Times New Roman" w:hAnsi="Arial" w:cs="Arial"/>
          <w:lang w:eastAsia="el-GR"/>
        </w:rPr>
      </w:pPr>
    </w:p>
    <w:p w14:paraId="52E4B047" w14:textId="77777777" w:rsidR="00A83424" w:rsidRDefault="00A83424" w:rsidP="006047FE">
      <w:pPr>
        <w:spacing w:after="0" w:line="240" w:lineRule="auto"/>
        <w:rPr>
          <w:rFonts w:ascii="Arial" w:eastAsia="Times New Roman" w:hAnsi="Arial" w:cs="Arial"/>
          <w:lang w:eastAsia="el-GR"/>
        </w:rPr>
      </w:pPr>
    </w:p>
    <w:p w14:paraId="2A4B67A4" w14:textId="77777777" w:rsidR="00A83424" w:rsidRDefault="00A83424" w:rsidP="006047FE">
      <w:pPr>
        <w:spacing w:after="0" w:line="240" w:lineRule="auto"/>
        <w:rPr>
          <w:rFonts w:ascii="Arial" w:eastAsia="Times New Roman" w:hAnsi="Arial" w:cs="Arial"/>
          <w:lang w:eastAsia="el-GR"/>
        </w:rPr>
      </w:pPr>
    </w:p>
    <w:p w14:paraId="29D3BBDF" w14:textId="77777777" w:rsidR="00A83424" w:rsidRDefault="00A83424" w:rsidP="006047FE">
      <w:pPr>
        <w:spacing w:after="0" w:line="240" w:lineRule="auto"/>
        <w:rPr>
          <w:rFonts w:ascii="Arial" w:eastAsia="Times New Roman" w:hAnsi="Arial" w:cs="Arial"/>
          <w:lang w:eastAsia="el-GR"/>
        </w:rPr>
      </w:pPr>
    </w:p>
    <w:p w14:paraId="3ADB23D1" w14:textId="77777777" w:rsidR="00A83424" w:rsidRDefault="00A83424" w:rsidP="006047FE">
      <w:pPr>
        <w:spacing w:after="0" w:line="240" w:lineRule="auto"/>
        <w:rPr>
          <w:rFonts w:ascii="Arial" w:eastAsia="Times New Roman" w:hAnsi="Arial" w:cs="Arial"/>
          <w:lang w:eastAsia="el-GR"/>
        </w:rPr>
      </w:pPr>
    </w:p>
    <w:p w14:paraId="03F9DF8C" w14:textId="77777777" w:rsidR="00A83424" w:rsidRDefault="00A83424" w:rsidP="006047FE">
      <w:pPr>
        <w:spacing w:after="0" w:line="240" w:lineRule="auto"/>
        <w:rPr>
          <w:rFonts w:ascii="Arial" w:eastAsia="Times New Roman" w:hAnsi="Arial" w:cs="Arial"/>
          <w:lang w:eastAsia="el-GR"/>
        </w:rPr>
      </w:pPr>
    </w:p>
    <w:p w14:paraId="2401B070" w14:textId="77777777" w:rsidR="00A83424" w:rsidRDefault="00A83424" w:rsidP="006047FE">
      <w:pPr>
        <w:spacing w:after="0" w:line="240" w:lineRule="auto"/>
        <w:rPr>
          <w:rFonts w:ascii="Arial" w:eastAsia="Times New Roman" w:hAnsi="Arial" w:cs="Arial"/>
          <w:lang w:eastAsia="el-GR"/>
        </w:rPr>
      </w:pPr>
    </w:p>
    <w:p w14:paraId="6FDA8377" w14:textId="77777777" w:rsidR="00A83424" w:rsidRDefault="00A83424" w:rsidP="006047FE">
      <w:pPr>
        <w:spacing w:after="0" w:line="240" w:lineRule="auto"/>
        <w:rPr>
          <w:rFonts w:ascii="Arial" w:eastAsia="Times New Roman" w:hAnsi="Arial" w:cs="Arial"/>
          <w:lang w:eastAsia="el-GR"/>
        </w:rPr>
      </w:pPr>
    </w:p>
    <w:p w14:paraId="2CF250B6" w14:textId="77777777" w:rsidR="00A83424" w:rsidRDefault="00A83424" w:rsidP="006047FE">
      <w:pPr>
        <w:spacing w:after="0" w:line="240" w:lineRule="auto"/>
        <w:rPr>
          <w:rFonts w:ascii="Arial" w:eastAsia="Times New Roman" w:hAnsi="Arial" w:cs="Arial"/>
          <w:lang w:eastAsia="el-GR"/>
        </w:rPr>
      </w:pPr>
    </w:p>
    <w:p w14:paraId="670F1FEB" w14:textId="77777777" w:rsidR="00A83424" w:rsidRDefault="00A83424" w:rsidP="006047FE">
      <w:pPr>
        <w:spacing w:after="0" w:line="240" w:lineRule="auto"/>
        <w:rPr>
          <w:rFonts w:ascii="Arial" w:eastAsia="Times New Roman" w:hAnsi="Arial" w:cs="Arial"/>
          <w:lang w:eastAsia="el-GR"/>
        </w:rPr>
      </w:pPr>
    </w:p>
    <w:p w14:paraId="4A48775A" w14:textId="77777777" w:rsidR="00A83424" w:rsidRDefault="00A83424" w:rsidP="006047FE">
      <w:pPr>
        <w:spacing w:after="0" w:line="240" w:lineRule="auto"/>
        <w:rPr>
          <w:rFonts w:ascii="Arial" w:eastAsia="Times New Roman" w:hAnsi="Arial" w:cs="Arial"/>
          <w:lang w:eastAsia="el-GR"/>
        </w:rPr>
      </w:pPr>
    </w:p>
    <w:p w14:paraId="591790A2" w14:textId="77777777" w:rsidR="00A83424" w:rsidRDefault="00A83424" w:rsidP="006047FE">
      <w:pPr>
        <w:spacing w:after="0" w:line="240" w:lineRule="auto"/>
        <w:rPr>
          <w:rFonts w:ascii="Arial" w:eastAsia="Times New Roman" w:hAnsi="Arial" w:cs="Arial"/>
          <w:lang w:eastAsia="el-GR"/>
        </w:rPr>
      </w:pPr>
    </w:p>
    <w:p w14:paraId="781487FD" w14:textId="77777777" w:rsidR="00A83424" w:rsidRDefault="00A83424" w:rsidP="006047FE">
      <w:pPr>
        <w:spacing w:after="0" w:line="240" w:lineRule="auto"/>
        <w:rPr>
          <w:rFonts w:ascii="Arial" w:eastAsia="Times New Roman" w:hAnsi="Arial" w:cs="Arial"/>
          <w:lang w:eastAsia="el-GR"/>
        </w:rPr>
      </w:pPr>
    </w:p>
    <w:p w14:paraId="46B1FFC1" w14:textId="77777777" w:rsidR="00A83424" w:rsidRDefault="00A83424" w:rsidP="006047FE">
      <w:pPr>
        <w:spacing w:after="0" w:line="240" w:lineRule="auto"/>
        <w:rPr>
          <w:rFonts w:ascii="Arial" w:eastAsia="Times New Roman" w:hAnsi="Arial" w:cs="Arial"/>
          <w:lang w:eastAsia="el-GR"/>
        </w:rPr>
      </w:pPr>
    </w:p>
    <w:p w14:paraId="35AD58EB" w14:textId="77777777" w:rsidR="00A83424" w:rsidRDefault="00A83424" w:rsidP="006047FE">
      <w:pPr>
        <w:spacing w:after="0" w:line="240" w:lineRule="auto"/>
        <w:rPr>
          <w:rFonts w:ascii="Arial" w:eastAsia="Times New Roman" w:hAnsi="Arial" w:cs="Arial"/>
          <w:lang w:eastAsia="el-GR"/>
        </w:rPr>
      </w:pPr>
    </w:p>
    <w:p w14:paraId="563905FD" w14:textId="77777777" w:rsidR="00A83424" w:rsidRDefault="00A83424" w:rsidP="006047FE">
      <w:pPr>
        <w:spacing w:after="0" w:line="240" w:lineRule="auto"/>
        <w:rPr>
          <w:rFonts w:ascii="Arial" w:eastAsia="Times New Roman" w:hAnsi="Arial" w:cs="Arial"/>
          <w:lang w:eastAsia="el-GR"/>
        </w:rPr>
      </w:pPr>
    </w:p>
    <w:p w14:paraId="64A793D9" w14:textId="77777777" w:rsidR="00A83424" w:rsidRDefault="00A83424" w:rsidP="006047FE">
      <w:pPr>
        <w:spacing w:after="0" w:line="240" w:lineRule="auto"/>
        <w:rPr>
          <w:rFonts w:ascii="Arial" w:eastAsia="Times New Roman" w:hAnsi="Arial" w:cs="Arial"/>
          <w:lang w:eastAsia="el-GR"/>
        </w:rPr>
      </w:pPr>
    </w:p>
    <w:p w14:paraId="03D80D0F" w14:textId="77777777" w:rsidR="00A83424" w:rsidRDefault="00A83424" w:rsidP="006047FE">
      <w:pPr>
        <w:spacing w:after="0" w:line="240" w:lineRule="auto"/>
        <w:rPr>
          <w:rFonts w:ascii="Arial" w:eastAsia="Times New Roman" w:hAnsi="Arial" w:cs="Arial"/>
          <w:lang w:eastAsia="el-GR"/>
        </w:rPr>
      </w:pPr>
    </w:p>
    <w:p w14:paraId="1279AD20" w14:textId="77777777" w:rsidR="00A83424" w:rsidRDefault="00A83424" w:rsidP="006047FE">
      <w:pPr>
        <w:spacing w:after="0" w:line="240" w:lineRule="auto"/>
        <w:rPr>
          <w:rFonts w:ascii="Arial" w:eastAsia="Times New Roman" w:hAnsi="Arial" w:cs="Arial"/>
          <w:lang w:eastAsia="el-GR"/>
        </w:rPr>
      </w:pPr>
    </w:p>
    <w:p w14:paraId="60F372B3" w14:textId="77777777" w:rsidR="00A83424" w:rsidRDefault="00A83424" w:rsidP="006047FE">
      <w:pPr>
        <w:spacing w:after="0" w:line="240" w:lineRule="auto"/>
        <w:rPr>
          <w:rFonts w:ascii="Arial" w:eastAsia="Times New Roman" w:hAnsi="Arial" w:cs="Arial"/>
          <w:lang w:eastAsia="el-GR"/>
        </w:rPr>
      </w:pPr>
    </w:p>
    <w:p w14:paraId="0674399F" w14:textId="77777777" w:rsidR="00A83424" w:rsidRDefault="00A83424" w:rsidP="006047FE">
      <w:pPr>
        <w:spacing w:after="0" w:line="240" w:lineRule="auto"/>
        <w:rPr>
          <w:rFonts w:ascii="Arial" w:eastAsia="Times New Roman" w:hAnsi="Arial" w:cs="Arial"/>
          <w:lang w:eastAsia="el-GR"/>
        </w:rPr>
      </w:pPr>
    </w:p>
    <w:p w14:paraId="33D3393E" w14:textId="77777777" w:rsidR="00A83424" w:rsidRPr="006047FE" w:rsidRDefault="00A83424" w:rsidP="006047FE">
      <w:pPr>
        <w:spacing w:after="0" w:line="240" w:lineRule="auto"/>
        <w:rPr>
          <w:rFonts w:ascii="Arial" w:eastAsia="Times New Roman" w:hAnsi="Arial" w:cs="Arial"/>
          <w:lang w:eastAsia="el-GR"/>
        </w:rPr>
      </w:pPr>
    </w:p>
    <w:p w14:paraId="22AD5BC6" w14:textId="77777777" w:rsidR="005D161D" w:rsidRPr="00A83424" w:rsidRDefault="005D161D" w:rsidP="006047FE">
      <w:pPr>
        <w:spacing w:after="0" w:line="240" w:lineRule="auto"/>
        <w:rPr>
          <w:rFonts w:ascii="Arial" w:eastAsia="Times New Roman" w:hAnsi="Arial" w:cs="Arial"/>
          <w:sz w:val="18"/>
          <w:szCs w:val="18"/>
          <w:lang w:eastAsia="el-GR"/>
        </w:rPr>
      </w:pPr>
    </w:p>
    <w:p w14:paraId="789E3581" w14:textId="5D889E5C" w:rsidR="00947D54" w:rsidRPr="00A83424" w:rsidRDefault="00947D54" w:rsidP="006047FE">
      <w:pPr>
        <w:spacing w:after="0" w:line="240" w:lineRule="auto"/>
        <w:rPr>
          <w:rFonts w:ascii="Arial" w:hAnsi="Arial" w:cs="Arial"/>
          <w:sz w:val="18"/>
          <w:szCs w:val="18"/>
        </w:rPr>
      </w:pPr>
      <w:r w:rsidRPr="00A83424">
        <w:rPr>
          <w:rStyle w:val="a8"/>
          <w:rFonts w:ascii="Arial" w:hAnsi="Arial" w:cs="Arial"/>
          <w:sz w:val="18"/>
          <w:szCs w:val="18"/>
        </w:rPr>
        <w:t>Πληροφορίες για δημοσιογραφικό υλικό</w:t>
      </w:r>
      <w:r w:rsidRPr="00A83424">
        <w:rPr>
          <w:rFonts w:ascii="Arial" w:hAnsi="Arial" w:cs="Arial"/>
          <w:b/>
          <w:bCs/>
          <w:sz w:val="18"/>
          <w:szCs w:val="18"/>
        </w:rPr>
        <w:br/>
      </w:r>
      <w:r w:rsidRPr="00A83424">
        <w:rPr>
          <w:rStyle w:val="a8"/>
          <w:rFonts w:ascii="Arial" w:hAnsi="Arial" w:cs="Arial"/>
          <w:sz w:val="18"/>
          <w:szCs w:val="18"/>
        </w:rPr>
        <w:t>Τμήμα Επικοινωνίας &amp; Δημοσίων Σχέσεων MOMus</w:t>
      </w:r>
      <w:r w:rsidRPr="00A83424">
        <w:rPr>
          <w:rFonts w:ascii="Arial" w:hAnsi="Arial" w:cs="Arial"/>
          <w:sz w:val="18"/>
          <w:szCs w:val="18"/>
        </w:rPr>
        <w:br/>
        <w:t>τηλ. 2310 566716</w:t>
      </w:r>
      <w:r w:rsidRPr="00A83424">
        <w:rPr>
          <w:rFonts w:ascii="Arial" w:hAnsi="Arial" w:cs="Arial"/>
          <w:sz w:val="18"/>
          <w:szCs w:val="18"/>
        </w:rPr>
        <w:br/>
        <w:t>Μαρία Ζαμπέτη </w:t>
      </w:r>
      <w:r w:rsidRPr="00A83424">
        <w:rPr>
          <w:rFonts w:ascii="Arial" w:hAnsi="Arial" w:cs="Arial"/>
          <w:sz w:val="18"/>
          <w:szCs w:val="18"/>
        </w:rPr>
        <w:br/>
        <w:t>κιν 6944173214</w:t>
      </w:r>
      <w:r w:rsidRPr="00A83424">
        <w:rPr>
          <w:rFonts w:ascii="Arial" w:hAnsi="Arial" w:cs="Arial"/>
          <w:sz w:val="18"/>
          <w:szCs w:val="18"/>
        </w:rPr>
        <w:br/>
        <w:t>Χρύσα Ζαρκαλή</w:t>
      </w:r>
      <w:r w:rsidRPr="00A83424">
        <w:rPr>
          <w:rFonts w:ascii="Arial" w:hAnsi="Arial" w:cs="Arial"/>
          <w:sz w:val="18"/>
          <w:szCs w:val="18"/>
        </w:rPr>
        <w:br/>
        <w:t>κιν.6945114343</w:t>
      </w:r>
      <w:r w:rsidRPr="00A83424">
        <w:rPr>
          <w:rFonts w:ascii="Arial" w:hAnsi="Arial" w:cs="Arial"/>
          <w:sz w:val="18"/>
          <w:szCs w:val="18"/>
        </w:rPr>
        <w:br/>
      </w:r>
      <w:r w:rsidRPr="00A83424">
        <w:rPr>
          <w:rFonts w:ascii="Arial" w:hAnsi="Arial" w:cs="Arial"/>
          <w:sz w:val="18"/>
          <w:szCs w:val="18"/>
        </w:rPr>
        <w:br/>
      </w:r>
      <w:r w:rsidRPr="00A83424">
        <w:rPr>
          <w:rStyle w:val="a8"/>
          <w:rFonts w:ascii="Arial" w:hAnsi="Arial" w:cs="Arial"/>
          <w:sz w:val="18"/>
          <w:szCs w:val="18"/>
        </w:rPr>
        <w:t>Γραφείο Τύπου 7ης Μπιενάλε Σύγχρονης Τέχνης Θεσσαλονίκης </w:t>
      </w:r>
      <w:r w:rsidRPr="00A83424">
        <w:rPr>
          <w:rFonts w:ascii="Arial" w:hAnsi="Arial" w:cs="Arial"/>
          <w:sz w:val="18"/>
          <w:szCs w:val="18"/>
        </w:rPr>
        <w:br/>
        <w:t>Μαίρη Αδαμοπούλου </w:t>
      </w:r>
      <w:r w:rsidRPr="00A83424">
        <w:rPr>
          <w:rFonts w:ascii="Arial" w:hAnsi="Arial" w:cs="Arial"/>
          <w:sz w:val="18"/>
          <w:szCs w:val="18"/>
        </w:rPr>
        <w:br/>
        <w:t>κιν 6972729477</w:t>
      </w:r>
      <w:r w:rsidRPr="00A83424">
        <w:rPr>
          <w:rFonts w:ascii="Arial" w:hAnsi="Arial" w:cs="Arial"/>
          <w:sz w:val="18"/>
          <w:szCs w:val="18"/>
        </w:rPr>
        <w:br/>
        <w:t>Νίκη Πηλείδου</w:t>
      </w:r>
      <w:r w:rsidRPr="00A83424">
        <w:rPr>
          <w:rFonts w:ascii="Arial" w:hAnsi="Arial" w:cs="Arial"/>
          <w:sz w:val="18"/>
          <w:szCs w:val="18"/>
        </w:rPr>
        <w:br/>
        <w:t>κιν 6974029984</w:t>
      </w:r>
      <w:r w:rsidRPr="00A83424">
        <w:rPr>
          <w:rFonts w:ascii="Arial" w:hAnsi="Arial" w:cs="Arial"/>
          <w:sz w:val="18"/>
          <w:szCs w:val="18"/>
        </w:rPr>
        <w:br/>
      </w:r>
      <w:hyperlink r:id="rId6" w:history="1">
        <w:r w:rsidRPr="00152543">
          <w:rPr>
            <w:rStyle w:val="-"/>
            <w:rFonts w:ascii="Arial" w:hAnsi="Arial" w:cs="Arial"/>
            <w:color w:val="0070C0"/>
            <w:sz w:val="18"/>
            <w:szCs w:val="18"/>
          </w:rPr>
          <w:t>press@thessalonikibiennale.gr</w:t>
        </w:r>
      </w:hyperlink>
      <w:r w:rsidRPr="00152543">
        <w:rPr>
          <w:rFonts w:ascii="Arial" w:hAnsi="Arial" w:cs="Arial"/>
          <w:color w:val="0070C0"/>
          <w:sz w:val="18"/>
          <w:szCs w:val="18"/>
        </w:rPr>
        <w:br/>
      </w:r>
      <w:hyperlink r:id="rId7" w:history="1">
        <w:r w:rsidRPr="00152543">
          <w:rPr>
            <w:rStyle w:val="-"/>
            <w:rFonts w:ascii="Arial" w:hAnsi="Arial" w:cs="Arial"/>
            <w:color w:val="0070C0"/>
            <w:sz w:val="18"/>
            <w:szCs w:val="18"/>
          </w:rPr>
          <w:t>www.thessalonikibiennale.gr</w:t>
        </w:r>
      </w:hyperlink>
      <w:r w:rsidRPr="00152543">
        <w:rPr>
          <w:rFonts w:ascii="Arial" w:hAnsi="Arial" w:cs="Arial"/>
          <w:color w:val="0070C0"/>
          <w:sz w:val="18"/>
          <w:szCs w:val="18"/>
        </w:rPr>
        <w:br/>
      </w:r>
      <w:hyperlink r:id="rId8" w:history="1">
        <w:r w:rsidRPr="00152543">
          <w:rPr>
            <w:rStyle w:val="-"/>
            <w:rFonts w:ascii="Arial" w:hAnsi="Arial" w:cs="Arial"/>
            <w:color w:val="0070C0"/>
            <w:sz w:val="18"/>
            <w:szCs w:val="18"/>
          </w:rPr>
          <w:t>www.momus.gr</w:t>
        </w:r>
      </w:hyperlink>
    </w:p>
    <w:p w14:paraId="2256F4E0" w14:textId="77777777" w:rsidR="00360E06" w:rsidRPr="006047FE" w:rsidRDefault="00360E06" w:rsidP="006047FE">
      <w:pPr>
        <w:spacing w:after="0" w:line="240" w:lineRule="auto"/>
        <w:ind w:left="-567"/>
        <w:jc w:val="both"/>
        <w:rPr>
          <w:rFonts w:ascii="Arial" w:eastAsia="Times New Roman" w:hAnsi="Arial" w:cs="Arial"/>
          <w:u w:val="single"/>
          <w:lang w:eastAsia="el-GR"/>
        </w:rPr>
      </w:pPr>
      <w:r w:rsidRPr="006047FE">
        <w:rPr>
          <w:rFonts w:ascii="Arial" w:hAnsi="Arial" w:cs="Arial"/>
          <w:noProof/>
          <w:lang w:eastAsia="el-GR"/>
        </w:rPr>
        <w:lastRenderedPageBreak/>
        <w:drawing>
          <wp:inline distT="0" distB="0" distL="0" distR="0" wp14:anchorId="699F8783" wp14:editId="281EA1A1">
            <wp:extent cx="5848350" cy="8262235"/>
            <wp:effectExtent l="0" t="0" r="0" b="5715"/>
            <wp:docPr id="2" name="Εικόνα 2" descr="logos A4 GR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 A4 GR portrai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637" cy="8265466"/>
                    </a:xfrm>
                    <a:prstGeom prst="rect">
                      <a:avLst/>
                    </a:prstGeom>
                    <a:noFill/>
                    <a:ln>
                      <a:noFill/>
                    </a:ln>
                  </pic:spPr>
                </pic:pic>
              </a:graphicData>
            </a:graphic>
          </wp:inline>
        </w:drawing>
      </w:r>
    </w:p>
    <w:p w14:paraId="368ADA4E" w14:textId="77777777" w:rsidR="00AB6426" w:rsidRPr="006047FE" w:rsidRDefault="00AB6426" w:rsidP="006047FE">
      <w:pPr>
        <w:spacing w:after="0" w:line="240" w:lineRule="auto"/>
        <w:ind w:left="-709"/>
        <w:jc w:val="both"/>
        <w:rPr>
          <w:rFonts w:ascii="Arial" w:hAnsi="Arial" w:cs="Arial"/>
          <w:b/>
        </w:rPr>
      </w:pPr>
    </w:p>
    <w:p w14:paraId="721653BB" w14:textId="3047727A" w:rsidR="00722CEE" w:rsidRPr="006047FE" w:rsidRDefault="00722CEE" w:rsidP="006047FE">
      <w:pPr>
        <w:spacing w:after="0" w:line="240" w:lineRule="auto"/>
        <w:jc w:val="both"/>
        <w:rPr>
          <w:rFonts w:ascii="Arial" w:hAnsi="Arial" w:cs="Arial"/>
          <w:b/>
        </w:rPr>
      </w:pPr>
    </w:p>
    <w:p w14:paraId="66135A97" w14:textId="77777777" w:rsidR="006047FE" w:rsidRPr="006047FE" w:rsidRDefault="006047FE" w:rsidP="006047FE">
      <w:pPr>
        <w:spacing w:after="0" w:line="240" w:lineRule="auto"/>
        <w:jc w:val="both"/>
        <w:rPr>
          <w:rFonts w:ascii="Arial" w:hAnsi="Arial" w:cs="Arial"/>
          <w:b/>
        </w:rPr>
      </w:pPr>
    </w:p>
    <w:sectPr w:rsidR="006047FE" w:rsidRPr="006047FE" w:rsidSect="00F5140E">
      <w:pgSz w:w="11906" w:h="16838"/>
      <w:pgMar w:top="1440" w:right="1133"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D08E1A" w16cid:durableId="217EB66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77"/>
    <w:rsid w:val="000025DE"/>
    <w:rsid w:val="0000767B"/>
    <w:rsid w:val="0009465F"/>
    <w:rsid w:val="000E146C"/>
    <w:rsid w:val="000F4D65"/>
    <w:rsid w:val="00140424"/>
    <w:rsid w:val="00152543"/>
    <w:rsid w:val="001A6D6C"/>
    <w:rsid w:val="001B424E"/>
    <w:rsid w:val="001C71B3"/>
    <w:rsid w:val="001D5BAD"/>
    <w:rsid w:val="00206809"/>
    <w:rsid w:val="00283267"/>
    <w:rsid w:val="00295A15"/>
    <w:rsid w:val="002A0DE0"/>
    <w:rsid w:val="002B0E90"/>
    <w:rsid w:val="0030673A"/>
    <w:rsid w:val="00360E06"/>
    <w:rsid w:val="003E7015"/>
    <w:rsid w:val="00467EFF"/>
    <w:rsid w:val="004A5D4D"/>
    <w:rsid w:val="004F58D7"/>
    <w:rsid w:val="00507623"/>
    <w:rsid w:val="0054341A"/>
    <w:rsid w:val="0057072F"/>
    <w:rsid w:val="005708E8"/>
    <w:rsid w:val="00583574"/>
    <w:rsid w:val="0058358A"/>
    <w:rsid w:val="005A2B18"/>
    <w:rsid w:val="005D161D"/>
    <w:rsid w:val="005E05C9"/>
    <w:rsid w:val="006047FE"/>
    <w:rsid w:val="0061079B"/>
    <w:rsid w:val="00637E29"/>
    <w:rsid w:val="00661478"/>
    <w:rsid w:val="006E00F2"/>
    <w:rsid w:val="007048B3"/>
    <w:rsid w:val="007124BE"/>
    <w:rsid w:val="00722CEE"/>
    <w:rsid w:val="00736889"/>
    <w:rsid w:val="00742FD3"/>
    <w:rsid w:val="00764AB0"/>
    <w:rsid w:val="00846BD1"/>
    <w:rsid w:val="00877DEF"/>
    <w:rsid w:val="008C0133"/>
    <w:rsid w:val="008C787D"/>
    <w:rsid w:val="00933C79"/>
    <w:rsid w:val="00935DAD"/>
    <w:rsid w:val="00947D54"/>
    <w:rsid w:val="009C1677"/>
    <w:rsid w:val="009F5D14"/>
    <w:rsid w:val="00A322E3"/>
    <w:rsid w:val="00A83424"/>
    <w:rsid w:val="00A90933"/>
    <w:rsid w:val="00AB6426"/>
    <w:rsid w:val="00B03E11"/>
    <w:rsid w:val="00B20C30"/>
    <w:rsid w:val="00B22258"/>
    <w:rsid w:val="00B5454D"/>
    <w:rsid w:val="00BE3D7C"/>
    <w:rsid w:val="00BF5FE9"/>
    <w:rsid w:val="00C26AF7"/>
    <w:rsid w:val="00C27788"/>
    <w:rsid w:val="00C8776D"/>
    <w:rsid w:val="00CA4D11"/>
    <w:rsid w:val="00CE297A"/>
    <w:rsid w:val="00D1283B"/>
    <w:rsid w:val="00D8772E"/>
    <w:rsid w:val="00E06CBE"/>
    <w:rsid w:val="00E42574"/>
    <w:rsid w:val="00EA3248"/>
    <w:rsid w:val="00EB0431"/>
    <w:rsid w:val="00EE45CA"/>
    <w:rsid w:val="00EF48A7"/>
    <w:rsid w:val="00F265B3"/>
    <w:rsid w:val="00F45118"/>
    <w:rsid w:val="00F5140E"/>
    <w:rsid w:val="00F741FC"/>
    <w:rsid w:val="00FB152F"/>
    <w:rsid w:val="00FC62AB"/>
    <w:rsid w:val="00FF2784"/>
    <w:rsid w:val="00FF30D6"/>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0374E"/>
  <w15:docId w15:val="{545D2876-C9E2-4F49-96DC-C190EF1F5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A5D4D"/>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4A5D4D"/>
    <w:rPr>
      <w:rFonts w:ascii="Segoe UI" w:hAnsi="Segoe UI" w:cs="Segoe UI"/>
      <w:sz w:val="18"/>
      <w:szCs w:val="18"/>
    </w:rPr>
  </w:style>
  <w:style w:type="character" w:styleId="a4">
    <w:name w:val="annotation reference"/>
    <w:basedOn w:val="a0"/>
    <w:uiPriority w:val="99"/>
    <w:semiHidden/>
    <w:unhideWhenUsed/>
    <w:rsid w:val="0009465F"/>
    <w:rPr>
      <w:sz w:val="16"/>
      <w:szCs w:val="16"/>
    </w:rPr>
  </w:style>
  <w:style w:type="paragraph" w:styleId="a5">
    <w:name w:val="annotation text"/>
    <w:basedOn w:val="a"/>
    <w:link w:val="Char0"/>
    <w:uiPriority w:val="99"/>
    <w:semiHidden/>
    <w:unhideWhenUsed/>
    <w:rsid w:val="0009465F"/>
    <w:pPr>
      <w:spacing w:line="240" w:lineRule="auto"/>
    </w:pPr>
    <w:rPr>
      <w:sz w:val="20"/>
      <w:szCs w:val="20"/>
    </w:rPr>
  </w:style>
  <w:style w:type="character" w:customStyle="1" w:styleId="Char0">
    <w:name w:val="Κείμενο σχολίου Char"/>
    <w:basedOn w:val="a0"/>
    <w:link w:val="a5"/>
    <w:uiPriority w:val="99"/>
    <w:semiHidden/>
    <w:rsid w:val="0009465F"/>
    <w:rPr>
      <w:sz w:val="20"/>
      <w:szCs w:val="20"/>
    </w:rPr>
  </w:style>
  <w:style w:type="paragraph" w:styleId="a6">
    <w:name w:val="annotation subject"/>
    <w:basedOn w:val="a5"/>
    <w:next w:val="a5"/>
    <w:link w:val="Char1"/>
    <w:uiPriority w:val="99"/>
    <w:semiHidden/>
    <w:unhideWhenUsed/>
    <w:rsid w:val="0009465F"/>
    <w:rPr>
      <w:b/>
      <w:bCs/>
    </w:rPr>
  </w:style>
  <w:style w:type="character" w:customStyle="1" w:styleId="Char1">
    <w:name w:val="Θέμα σχολίου Char"/>
    <w:basedOn w:val="Char0"/>
    <w:link w:val="a6"/>
    <w:uiPriority w:val="99"/>
    <w:semiHidden/>
    <w:rsid w:val="0009465F"/>
    <w:rPr>
      <w:b/>
      <w:bCs/>
      <w:sz w:val="20"/>
      <w:szCs w:val="20"/>
    </w:rPr>
  </w:style>
  <w:style w:type="paragraph" w:styleId="a7">
    <w:name w:val="List Paragraph"/>
    <w:basedOn w:val="a"/>
    <w:uiPriority w:val="34"/>
    <w:qFormat/>
    <w:rsid w:val="00360E06"/>
    <w:pPr>
      <w:spacing w:after="200" w:line="276" w:lineRule="auto"/>
      <w:ind w:left="720"/>
      <w:contextualSpacing/>
    </w:pPr>
    <w:rPr>
      <w:rFonts w:eastAsiaTheme="minorEastAsia"/>
    </w:rPr>
  </w:style>
  <w:style w:type="character" w:styleId="-">
    <w:name w:val="Hyperlink"/>
    <w:basedOn w:val="a0"/>
    <w:uiPriority w:val="99"/>
    <w:unhideWhenUsed/>
    <w:rsid w:val="00BF5FE9"/>
    <w:rPr>
      <w:color w:val="0563C1" w:themeColor="hyperlink"/>
      <w:u w:val="single"/>
    </w:rPr>
  </w:style>
  <w:style w:type="character" w:styleId="a8">
    <w:name w:val="Strong"/>
    <w:uiPriority w:val="22"/>
    <w:qFormat/>
    <w:rsid w:val="00947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97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mus.gr"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thessalonikibiennale.g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ress@thessalonikibiennale.gr"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D1164-09B7-4F9C-AF9C-637996403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800</Words>
  <Characters>4321</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Christina Plevritou</cp:lastModifiedBy>
  <cp:revision>2</cp:revision>
  <cp:lastPrinted>2019-11-20T11:00:00Z</cp:lastPrinted>
  <dcterms:created xsi:type="dcterms:W3CDTF">2019-12-10T07:35:00Z</dcterms:created>
  <dcterms:modified xsi:type="dcterms:W3CDTF">2019-12-10T07:35:00Z</dcterms:modified>
</cp:coreProperties>
</file>